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2C741" w14:textId="4D188A20" w:rsidR="00DD3F99" w:rsidRPr="00BC5C44" w:rsidRDefault="009B0AD8" w:rsidP="00C14DF0">
      <w:pPr>
        <w:spacing w:after="120" w:line="240" w:lineRule="auto"/>
        <w:jc w:val="center"/>
        <w:rPr>
          <w:rFonts w:ascii="Times New Roman" w:hAnsi="Times New Roman" w:cs="Times New Roman"/>
          <w:b/>
          <w:sz w:val="28"/>
          <w:lang w:val="bg-BG"/>
        </w:rPr>
      </w:pPr>
      <w:r w:rsidRPr="00BC5C44">
        <w:rPr>
          <w:rFonts w:ascii="Times New Roman" w:hAnsi="Times New Roman" w:cs="Times New Roman"/>
          <w:b/>
          <w:sz w:val="28"/>
          <w:lang w:val="bg-BG"/>
        </w:rPr>
        <w:t>Проект BG05M2OP001-2.011</w:t>
      </w:r>
      <w:r w:rsidR="00BF73CF" w:rsidRPr="00C14DF0">
        <w:rPr>
          <w:rFonts w:ascii="Times New Roman" w:hAnsi="Times New Roman" w:cs="Times New Roman"/>
          <w:b/>
          <w:sz w:val="28"/>
          <w:lang w:val="bg-BG"/>
        </w:rPr>
        <w:t>-0001</w:t>
      </w:r>
      <w:r w:rsidRPr="00BC5C44">
        <w:rPr>
          <w:rFonts w:ascii="Times New Roman" w:hAnsi="Times New Roman" w:cs="Times New Roman"/>
          <w:b/>
          <w:sz w:val="28"/>
          <w:lang w:val="bg-BG"/>
        </w:rPr>
        <w:t xml:space="preserve"> „Подкрепа за успех“</w:t>
      </w:r>
    </w:p>
    <w:p w14:paraId="0F62D1D2" w14:textId="77777777" w:rsidR="001C1FCC" w:rsidRPr="00BC5C44" w:rsidRDefault="001C1FCC" w:rsidP="00C14DF0">
      <w:pPr>
        <w:spacing w:after="120" w:line="240" w:lineRule="auto"/>
        <w:jc w:val="center"/>
        <w:rPr>
          <w:rFonts w:ascii="Times New Roman" w:hAnsi="Times New Roman" w:cs="Times New Roman"/>
          <w:b/>
          <w:sz w:val="24"/>
          <w:szCs w:val="24"/>
          <w:lang w:val="bg-BG"/>
        </w:rPr>
      </w:pPr>
    </w:p>
    <w:p w14:paraId="5D182A85" w14:textId="5E56785A" w:rsidR="00DD3F99" w:rsidRPr="000B3719" w:rsidRDefault="00527805" w:rsidP="00C14DF0">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0B3719">
        <w:rPr>
          <w:rFonts w:ascii="Times New Roman" w:hAnsi="Times New Roman" w:cs="Times New Roman"/>
          <w:b/>
          <w:color w:val="auto"/>
          <w:sz w:val="24"/>
          <w:szCs w:val="24"/>
          <w:lang w:val="bg-BG"/>
        </w:rPr>
        <w:t>Общ</w:t>
      </w:r>
      <w:r w:rsidR="00DB04E3" w:rsidRPr="000B3719">
        <w:rPr>
          <w:rFonts w:ascii="Times New Roman" w:hAnsi="Times New Roman" w:cs="Times New Roman"/>
          <w:b/>
          <w:color w:val="auto"/>
          <w:sz w:val="24"/>
          <w:szCs w:val="24"/>
          <w:lang w:val="bg-BG"/>
        </w:rPr>
        <w:t>а</w:t>
      </w:r>
      <w:r w:rsidRPr="000B3719">
        <w:rPr>
          <w:rFonts w:ascii="Times New Roman" w:hAnsi="Times New Roman" w:cs="Times New Roman"/>
          <w:b/>
          <w:color w:val="auto"/>
          <w:sz w:val="24"/>
          <w:szCs w:val="24"/>
          <w:lang w:val="bg-BG"/>
        </w:rPr>
        <w:t xml:space="preserve"> </w:t>
      </w:r>
      <w:r w:rsidR="00DB04E3" w:rsidRPr="000B3719">
        <w:rPr>
          <w:rFonts w:ascii="Times New Roman" w:hAnsi="Times New Roman" w:cs="Times New Roman"/>
          <w:b/>
          <w:color w:val="auto"/>
          <w:sz w:val="24"/>
          <w:szCs w:val="24"/>
          <w:lang w:val="bg-BG"/>
        </w:rPr>
        <w:t>информация</w:t>
      </w:r>
    </w:p>
    <w:p w14:paraId="03242A3B" w14:textId="422C8F07" w:rsidR="009B0AD8" w:rsidRPr="00C14DF0" w:rsidRDefault="009B0AD8" w:rsidP="00C14DF0">
      <w:pPr>
        <w:pStyle w:val="CommentText"/>
        <w:spacing w:after="12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Проект BG05M2OP001-2.011</w:t>
      </w:r>
      <w:r w:rsidR="00945F6A" w:rsidRPr="00C14DF0">
        <w:rPr>
          <w:rFonts w:ascii="Times New Roman" w:hAnsi="Times New Roman" w:cs="Times New Roman"/>
          <w:color w:val="000000" w:themeColor="text1"/>
          <w:sz w:val="24"/>
          <w:szCs w:val="24"/>
          <w:lang w:val="bg-BG"/>
        </w:rPr>
        <w:t>-0001</w:t>
      </w:r>
      <w:r w:rsidRPr="00BC5C44">
        <w:rPr>
          <w:rFonts w:ascii="Times New Roman" w:hAnsi="Times New Roman" w:cs="Times New Roman"/>
          <w:color w:val="000000" w:themeColor="text1"/>
          <w:sz w:val="24"/>
          <w:szCs w:val="24"/>
          <w:lang w:val="bg-BG"/>
        </w:rPr>
        <w:t xml:space="preserve"> „Подкрепа за успех“ е финансиран по </w:t>
      </w:r>
      <w:r w:rsidRPr="00BC5C44">
        <w:rPr>
          <w:rFonts w:ascii="Times New Roman" w:hAnsi="Times New Roman" w:cs="Times New Roman"/>
          <w:i/>
          <w:color w:val="000000" w:themeColor="text1"/>
          <w:sz w:val="24"/>
          <w:szCs w:val="24"/>
          <w:lang w:val="bg-BG"/>
        </w:rPr>
        <w:t>Приоритетна ос 2 „Образование и учене през целия живот“</w:t>
      </w:r>
      <w:r w:rsidRPr="00BC5C44">
        <w:rPr>
          <w:rFonts w:ascii="Times New Roman" w:hAnsi="Times New Roman" w:cs="Times New Roman"/>
          <w:color w:val="000000" w:themeColor="text1"/>
          <w:sz w:val="24"/>
          <w:szCs w:val="24"/>
          <w:lang w:val="bg-BG"/>
        </w:rPr>
        <w:t xml:space="preserve"> </w:t>
      </w:r>
      <w:r w:rsidR="006135E6" w:rsidRPr="006135E6">
        <w:rPr>
          <w:rFonts w:ascii="Times New Roman" w:hAnsi="Times New Roman" w:cs="Times New Roman"/>
          <w:i/>
          <w:color w:val="000000" w:themeColor="text1"/>
          <w:sz w:val="24"/>
          <w:szCs w:val="24"/>
          <w:lang w:val="bg-BG"/>
        </w:rPr>
        <w:t>и Приоритетна ос 3 „Образователна среда за активно социално приобщаване“</w:t>
      </w:r>
      <w:r w:rsidR="006135E6">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 xml:space="preserve">на ОПНОИР 2014-2020 г. и е свързан с инвестиционни приоритети </w:t>
      </w:r>
      <w:r w:rsidRPr="00BC5C44">
        <w:rPr>
          <w:rFonts w:ascii="Times New Roman" w:hAnsi="Times New Roman" w:cs="Times New Roman"/>
          <w:i/>
          <w:color w:val="000000" w:themeColor="text1"/>
          <w:sz w:val="24"/>
          <w:szCs w:val="24"/>
          <w:lang w:val="bg-BG"/>
        </w:rPr>
        <w:t>ИП 10i</w:t>
      </w:r>
      <w:r w:rsidRPr="00BC5C44">
        <w:rPr>
          <w:rFonts w:ascii="Times New Roman" w:hAnsi="Times New Roman" w:cs="Times New Roman"/>
          <w:color w:val="000000" w:themeColor="text1"/>
          <w:sz w:val="24"/>
          <w:szCs w:val="24"/>
          <w:lang w:val="bg-BG"/>
        </w:rPr>
        <w:t xml:space="preserve"> - Намаляване и предотвратяване на преждевременното напускане на училище и насърчаване на ра</w:t>
      </w:r>
      <w:r w:rsidR="00EC088B" w:rsidRPr="00BC5C44">
        <w:rPr>
          <w:rFonts w:ascii="Times New Roman" w:hAnsi="Times New Roman" w:cs="Times New Roman"/>
          <w:color w:val="000000" w:themeColor="text1"/>
          <w:sz w:val="24"/>
          <w:szCs w:val="24"/>
          <w:lang w:val="bg-BG"/>
        </w:rPr>
        <w:t xml:space="preserve">вния достъп до висококачествено </w:t>
      </w:r>
      <w:r w:rsidRPr="00BC5C44">
        <w:rPr>
          <w:rFonts w:ascii="Times New Roman" w:hAnsi="Times New Roman" w:cs="Times New Roman"/>
          <w:color w:val="000000" w:themeColor="text1"/>
          <w:sz w:val="24"/>
          <w:szCs w:val="24"/>
          <w:lang w:val="bg-BG"/>
        </w:rPr>
        <w:t>предучилищно, основно и средно образование, включващо (формални, неформални и самостоятелни) начини на учене за повторно включване в образователната система и системата на обучение</w:t>
      </w:r>
      <w:r w:rsidR="00BF03D5">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w:t>
      </w:r>
      <w:r w:rsidRPr="00BC5C44">
        <w:rPr>
          <w:rFonts w:ascii="Times New Roman" w:hAnsi="Times New Roman" w:cs="Times New Roman"/>
          <w:i/>
          <w:color w:val="000000" w:themeColor="text1"/>
          <w:sz w:val="24"/>
          <w:szCs w:val="24"/>
          <w:lang w:val="bg-BG"/>
        </w:rPr>
        <w:t>ИП 10iii</w:t>
      </w:r>
      <w:r w:rsidRPr="00BC5C44">
        <w:rPr>
          <w:rFonts w:ascii="Times New Roman" w:hAnsi="Times New Roman" w:cs="Times New Roman"/>
          <w:color w:val="000000" w:themeColor="text1"/>
          <w:sz w:val="24"/>
          <w:szCs w:val="24"/>
          <w:lang w:val="bg-BG"/>
        </w:rPr>
        <w:t xml:space="preserve"> - Подобряване на равния достъп до учене през целия живот за всички възрастови групи чрез формални, неформални и самостоятелни начини, усъвършенстване на знанията, уменията и квалификацията на работната сила, и насърчаване на гъвкави начини за учене, включително чрез напътствия за кариерно развитие и валидиране на придобитата квалификация и </w:t>
      </w:r>
      <w:r w:rsidR="00BF03D5" w:rsidRPr="00E64601">
        <w:rPr>
          <w:rFonts w:ascii="Times New Roman" w:hAnsi="Times New Roman" w:cs="Times New Roman"/>
          <w:i/>
          <w:color w:val="000000" w:themeColor="text1"/>
          <w:sz w:val="24"/>
          <w:szCs w:val="24"/>
          <w:lang w:val="bg-BG"/>
        </w:rPr>
        <w:t>ИП 9ii. Социално-икономическо интегриране на маргинализираните общности</w:t>
      </w:r>
      <w:r w:rsidR="00E64601" w:rsidRPr="00E64601">
        <w:rPr>
          <w:rFonts w:ascii="Times New Roman" w:hAnsi="Times New Roman" w:cs="Times New Roman"/>
          <w:i/>
          <w:color w:val="000000" w:themeColor="text1"/>
          <w:sz w:val="24"/>
          <w:szCs w:val="24"/>
          <w:lang w:val="bg-BG"/>
        </w:rPr>
        <w:t xml:space="preserve"> като </w:t>
      </w:r>
      <w:r w:rsidR="00BF03D5" w:rsidRPr="00E64601">
        <w:rPr>
          <w:rFonts w:ascii="Times New Roman" w:hAnsi="Times New Roman" w:cs="Times New Roman"/>
          <w:i/>
          <w:color w:val="000000" w:themeColor="text1"/>
          <w:sz w:val="24"/>
          <w:szCs w:val="24"/>
          <w:lang w:val="bg-BG"/>
        </w:rPr>
        <w:t>например ромите</w:t>
      </w:r>
      <w:r w:rsidR="00E64601" w:rsidRPr="00E64601">
        <w:rPr>
          <w:rFonts w:ascii="Times New Roman" w:hAnsi="Times New Roman" w:cs="Times New Roman"/>
          <w:i/>
          <w:color w:val="000000" w:themeColor="text1"/>
          <w:sz w:val="24"/>
          <w:szCs w:val="24"/>
          <w:lang w:val="bg-BG"/>
        </w:rPr>
        <w:t>,</w:t>
      </w:r>
      <w:r w:rsidR="00E64601">
        <w:rPr>
          <w:rFonts w:ascii="Times New Roman" w:hAnsi="Times New Roman" w:cs="Times New Roman"/>
          <w:color w:val="000000" w:themeColor="text1"/>
          <w:sz w:val="24"/>
          <w:szCs w:val="24"/>
          <w:lang w:val="bg-BG"/>
        </w:rPr>
        <w:t xml:space="preserve"> както и </w:t>
      </w:r>
      <w:r w:rsidRPr="00BC5C44">
        <w:rPr>
          <w:rFonts w:ascii="Times New Roman" w:hAnsi="Times New Roman" w:cs="Times New Roman"/>
          <w:color w:val="000000" w:themeColor="text1"/>
          <w:sz w:val="24"/>
          <w:szCs w:val="24"/>
          <w:lang w:val="bg-BG"/>
        </w:rPr>
        <w:t xml:space="preserve">със </w:t>
      </w:r>
      <w:r w:rsidR="00687578">
        <w:rPr>
          <w:rFonts w:ascii="Times New Roman" w:hAnsi="Times New Roman" w:cs="Times New Roman"/>
          <w:color w:val="000000" w:themeColor="text1"/>
          <w:sz w:val="24"/>
          <w:szCs w:val="24"/>
          <w:lang w:val="bg-BG"/>
        </w:rPr>
        <w:t xml:space="preserve">следните специфични цели: </w:t>
      </w:r>
      <w:r w:rsidRPr="00BC5C44">
        <w:rPr>
          <w:rFonts w:ascii="Times New Roman" w:hAnsi="Times New Roman" w:cs="Times New Roman"/>
          <w:i/>
          <w:color w:val="000000" w:themeColor="text1"/>
          <w:sz w:val="24"/>
          <w:szCs w:val="24"/>
          <w:lang w:val="bg-BG"/>
        </w:rPr>
        <w:t>Специфична цел 1 на инвестиционен приоритет 10i.</w:t>
      </w:r>
      <w:r w:rsidRPr="00BC5C44">
        <w:rPr>
          <w:rFonts w:ascii="Times New Roman" w:hAnsi="Times New Roman" w:cs="Times New Roman"/>
          <w:color w:val="000000" w:themeColor="text1"/>
          <w:sz w:val="24"/>
          <w:szCs w:val="24"/>
          <w:lang w:val="bg-BG"/>
        </w:rPr>
        <w:t xml:space="preserve"> Подобряване на постиженията на децата и учениците в овладяването на ключови компетентности, </w:t>
      </w:r>
      <w:r w:rsidRPr="00BC5C44">
        <w:rPr>
          <w:rFonts w:ascii="Times New Roman" w:hAnsi="Times New Roman" w:cs="Times New Roman"/>
          <w:i/>
          <w:color w:val="000000" w:themeColor="text1"/>
          <w:sz w:val="24"/>
          <w:szCs w:val="24"/>
          <w:lang w:val="bg-BG"/>
        </w:rPr>
        <w:t>Специфична цел 2 на инвестиционен приоритет 10i.</w:t>
      </w:r>
      <w:r w:rsidRPr="00BC5C44">
        <w:rPr>
          <w:rFonts w:ascii="Times New Roman" w:hAnsi="Times New Roman" w:cs="Times New Roman"/>
          <w:color w:val="000000" w:themeColor="text1"/>
          <w:sz w:val="24"/>
          <w:szCs w:val="24"/>
          <w:lang w:val="bg-BG"/>
        </w:rPr>
        <w:t xml:space="preserve"> Намаляване броя на преждевременно напусналите училище и устойчиво задържане на учениците в образователната система</w:t>
      </w:r>
      <w:r w:rsidR="00E278F8">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w:t>
      </w:r>
      <w:r w:rsidRPr="00E278F8">
        <w:rPr>
          <w:rFonts w:ascii="Times New Roman" w:hAnsi="Times New Roman" w:cs="Times New Roman"/>
          <w:i/>
          <w:color w:val="000000" w:themeColor="text1"/>
          <w:sz w:val="24"/>
          <w:szCs w:val="24"/>
          <w:lang w:val="bg-BG"/>
        </w:rPr>
        <w:t>Специфична цел 2 на инвестиционен приоритет 10iii.</w:t>
      </w:r>
      <w:r w:rsidRPr="00BC5C44">
        <w:rPr>
          <w:rFonts w:ascii="Times New Roman" w:hAnsi="Times New Roman" w:cs="Times New Roman"/>
          <w:color w:val="000000" w:themeColor="text1"/>
          <w:sz w:val="24"/>
          <w:szCs w:val="24"/>
          <w:lang w:val="bg-BG"/>
        </w:rPr>
        <w:t xml:space="preserve"> Повишаване на участието в продължаващо обучение и надграждане на знания, умения и компетентности на обхванатите от дейности по ОП</w:t>
      </w:r>
      <w:r w:rsidR="00E278F8">
        <w:rPr>
          <w:rFonts w:ascii="Times New Roman" w:hAnsi="Times New Roman" w:cs="Times New Roman"/>
          <w:color w:val="000000" w:themeColor="text1"/>
          <w:sz w:val="24"/>
          <w:szCs w:val="24"/>
          <w:lang w:val="bg-BG"/>
        </w:rPr>
        <w:t xml:space="preserve"> и </w:t>
      </w:r>
      <w:r w:rsidR="00E278F8" w:rsidRPr="00E278F8">
        <w:rPr>
          <w:rFonts w:ascii="Times New Roman" w:hAnsi="Times New Roman" w:cs="Times New Roman"/>
          <w:i/>
          <w:color w:val="000000" w:themeColor="text1"/>
          <w:sz w:val="24"/>
          <w:szCs w:val="24"/>
          <w:lang w:val="bg-BG"/>
        </w:rPr>
        <w:t>Специфична цел</w:t>
      </w:r>
      <w:r w:rsidR="00E278F8">
        <w:rPr>
          <w:rFonts w:ascii="Times New Roman" w:hAnsi="Times New Roman" w:cs="Times New Roman"/>
          <w:color w:val="000000" w:themeColor="text1"/>
          <w:sz w:val="24"/>
          <w:szCs w:val="24"/>
          <w:lang w:val="bg-BG"/>
        </w:rPr>
        <w:t xml:space="preserve"> </w:t>
      </w:r>
      <w:r w:rsidR="00E278F8" w:rsidRPr="00E278F8">
        <w:rPr>
          <w:rFonts w:ascii="Times New Roman" w:hAnsi="Times New Roman" w:cs="Times New Roman"/>
          <w:color w:val="000000" w:themeColor="text1"/>
          <w:sz w:val="24"/>
          <w:szCs w:val="24"/>
          <w:lang w:val="bg-BG"/>
        </w:rPr>
        <w:t>на инвестиционен приоритет 9ii. Повишаване броя на успешно интегрираните чрез образователната система деца и ученици от маргинализирани общности, включително роми</w:t>
      </w:r>
      <w:r w:rsidRPr="00BC5C44">
        <w:rPr>
          <w:rFonts w:ascii="Times New Roman" w:hAnsi="Times New Roman" w:cs="Times New Roman"/>
          <w:color w:val="000000" w:themeColor="text1"/>
          <w:sz w:val="24"/>
          <w:szCs w:val="24"/>
          <w:lang w:val="bg-BG"/>
        </w:rPr>
        <w:t>.</w:t>
      </w:r>
    </w:p>
    <w:p w14:paraId="56053A50" w14:textId="4277C4B4" w:rsidR="001B40F6" w:rsidRPr="00107A69" w:rsidRDefault="00023D5C" w:rsidP="00C14DF0">
      <w:pPr>
        <w:spacing w:after="120" w:line="240" w:lineRule="auto"/>
        <w:jc w:val="both"/>
        <w:rPr>
          <w:rFonts w:ascii="Times New Roman" w:hAnsi="Times New Roman" w:cs="Times New Roman"/>
          <w:color w:val="000000" w:themeColor="text1"/>
          <w:sz w:val="24"/>
          <w:szCs w:val="24"/>
          <w:lang w:val="bg-BG"/>
        </w:rPr>
      </w:pPr>
      <w:r w:rsidRPr="00107A69">
        <w:rPr>
          <w:rFonts w:ascii="Times New Roman" w:hAnsi="Times New Roman" w:cs="Times New Roman"/>
          <w:color w:val="000000" w:themeColor="text1"/>
          <w:sz w:val="24"/>
          <w:szCs w:val="24"/>
          <w:lang w:val="bg-BG"/>
        </w:rPr>
        <w:t>П</w:t>
      </w:r>
      <w:r w:rsidR="009B0AD8" w:rsidRPr="00107A69">
        <w:rPr>
          <w:rFonts w:ascii="Times New Roman" w:hAnsi="Times New Roman" w:cs="Times New Roman"/>
          <w:color w:val="000000" w:themeColor="text1"/>
          <w:sz w:val="24"/>
          <w:szCs w:val="24"/>
          <w:lang w:val="bg-BG"/>
        </w:rPr>
        <w:t xml:space="preserve">роектът е с период на изпълнение </w:t>
      </w:r>
      <w:r w:rsidR="009224CD" w:rsidRPr="00107A69">
        <w:rPr>
          <w:rFonts w:ascii="Times New Roman" w:hAnsi="Times New Roman" w:cs="Times New Roman"/>
          <w:color w:val="000000" w:themeColor="text1"/>
          <w:sz w:val="24"/>
          <w:szCs w:val="24"/>
          <w:lang w:val="bg-BG"/>
        </w:rPr>
        <w:t>41</w:t>
      </w:r>
      <w:r w:rsidR="001B40F6" w:rsidRPr="00107A69">
        <w:rPr>
          <w:rFonts w:ascii="Times New Roman" w:hAnsi="Times New Roman" w:cs="Times New Roman"/>
          <w:color w:val="000000" w:themeColor="text1"/>
          <w:sz w:val="24"/>
          <w:szCs w:val="24"/>
          <w:lang w:val="bg-BG"/>
        </w:rPr>
        <w:t xml:space="preserve"> месеца (</w:t>
      </w:r>
      <w:r w:rsidR="009B0AD8" w:rsidRPr="00107A69">
        <w:rPr>
          <w:rFonts w:ascii="Times New Roman" w:hAnsi="Times New Roman" w:cs="Times New Roman"/>
          <w:color w:val="000000" w:themeColor="text1"/>
          <w:sz w:val="24"/>
          <w:szCs w:val="24"/>
          <w:lang w:val="bg-BG"/>
        </w:rPr>
        <w:t xml:space="preserve">28.02.2019 – </w:t>
      </w:r>
      <w:r w:rsidR="001B40F6" w:rsidRPr="00107A69">
        <w:rPr>
          <w:rFonts w:ascii="Times New Roman" w:hAnsi="Times New Roman" w:cs="Times New Roman"/>
          <w:color w:val="000000" w:themeColor="text1"/>
          <w:sz w:val="24"/>
          <w:szCs w:val="24"/>
          <w:lang w:val="bg-BG"/>
        </w:rPr>
        <w:t>31.07</w:t>
      </w:r>
      <w:r w:rsidR="009B0AD8" w:rsidRPr="00107A69">
        <w:rPr>
          <w:rFonts w:ascii="Times New Roman" w:hAnsi="Times New Roman" w:cs="Times New Roman"/>
          <w:color w:val="000000" w:themeColor="text1"/>
          <w:sz w:val="24"/>
          <w:szCs w:val="24"/>
          <w:lang w:val="bg-BG"/>
        </w:rPr>
        <w:t>.202</w:t>
      </w:r>
      <w:r w:rsidR="001B40F6" w:rsidRPr="00107A69">
        <w:rPr>
          <w:rFonts w:ascii="Times New Roman" w:hAnsi="Times New Roman" w:cs="Times New Roman"/>
          <w:color w:val="000000" w:themeColor="text1"/>
          <w:sz w:val="24"/>
          <w:szCs w:val="24"/>
          <w:lang w:val="bg-BG"/>
        </w:rPr>
        <w:t>2</w:t>
      </w:r>
      <w:r w:rsidR="009B0AD8" w:rsidRPr="00107A69">
        <w:rPr>
          <w:rFonts w:ascii="Times New Roman" w:hAnsi="Times New Roman" w:cs="Times New Roman"/>
          <w:color w:val="000000" w:themeColor="text1"/>
          <w:sz w:val="24"/>
          <w:szCs w:val="24"/>
          <w:lang w:val="bg-BG"/>
        </w:rPr>
        <w:t xml:space="preserve"> г.), с общ размер на БФП: </w:t>
      </w:r>
      <w:r w:rsidR="00C00AC0" w:rsidRPr="00C00AC0">
        <w:rPr>
          <w:rFonts w:ascii="Times New Roman" w:hAnsi="Times New Roman" w:cs="Times New Roman"/>
          <w:color w:val="000000" w:themeColor="text1"/>
          <w:sz w:val="24"/>
          <w:szCs w:val="24"/>
          <w:lang w:val="bg-BG"/>
        </w:rPr>
        <w:t xml:space="preserve">140 923 697,44 </w:t>
      </w:r>
      <w:r w:rsidR="009B0AD8" w:rsidRPr="00107A69">
        <w:rPr>
          <w:rFonts w:ascii="Times New Roman" w:hAnsi="Times New Roman" w:cs="Times New Roman"/>
          <w:color w:val="000000" w:themeColor="text1"/>
          <w:sz w:val="24"/>
          <w:szCs w:val="24"/>
          <w:lang w:val="bg-BG"/>
        </w:rPr>
        <w:t xml:space="preserve">лв. </w:t>
      </w:r>
    </w:p>
    <w:p w14:paraId="09CA1EEA" w14:textId="5FB4980E" w:rsidR="005A5AA8" w:rsidRPr="00107A69" w:rsidRDefault="001B40F6" w:rsidP="00C14DF0">
      <w:pPr>
        <w:spacing w:after="120" w:line="240" w:lineRule="auto"/>
        <w:jc w:val="both"/>
        <w:rPr>
          <w:rFonts w:ascii="Times New Roman" w:hAnsi="Times New Roman" w:cs="Times New Roman"/>
          <w:color w:val="000000" w:themeColor="text1"/>
          <w:sz w:val="24"/>
          <w:szCs w:val="24"/>
          <w:lang w:val="bg-BG"/>
        </w:rPr>
      </w:pPr>
      <w:r w:rsidRPr="00107A69">
        <w:rPr>
          <w:rFonts w:ascii="Times New Roman" w:hAnsi="Times New Roman" w:cs="Times New Roman"/>
          <w:color w:val="000000" w:themeColor="text1"/>
          <w:sz w:val="24"/>
          <w:szCs w:val="24"/>
          <w:lang w:val="bg-BG"/>
        </w:rPr>
        <w:t>Р</w:t>
      </w:r>
      <w:r w:rsidR="009B0AD8" w:rsidRPr="00107A69">
        <w:rPr>
          <w:rFonts w:ascii="Times New Roman" w:hAnsi="Times New Roman" w:cs="Times New Roman"/>
          <w:color w:val="000000" w:themeColor="text1"/>
          <w:sz w:val="24"/>
          <w:szCs w:val="24"/>
          <w:lang w:val="bg-BG"/>
        </w:rPr>
        <w:t xml:space="preserve">азмерът на верифицираните средства към </w:t>
      </w:r>
      <w:r w:rsidR="000F7C0A">
        <w:rPr>
          <w:rFonts w:ascii="Times New Roman" w:hAnsi="Times New Roman" w:cs="Times New Roman"/>
          <w:color w:val="000000" w:themeColor="text1"/>
          <w:sz w:val="24"/>
          <w:szCs w:val="24"/>
          <w:lang w:val="bg-BG"/>
        </w:rPr>
        <w:t>31 януари</w:t>
      </w:r>
      <w:r w:rsidR="000F7C0A" w:rsidRPr="00107A69">
        <w:rPr>
          <w:rFonts w:ascii="Times New Roman" w:hAnsi="Times New Roman" w:cs="Times New Roman"/>
          <w:color w:val="000000" w:themeColor="text1"/>
          <w:sz w:val="24"/>
          <w:szCs w:val="24"/>
          <w:lang w:val="bg-BG"/>
        </w:rPr>
        <w:t xml:space="preserve"> </w:t>
      </w:r>
      <w:r w:rsidR="009B0AD8" w:rsidRPr="00107A69">
        <w:rPr>
          <w:rFonts w:ascii="Times New Roman" w:hAnsi="Times New Roman" w:cs="Times New Roman"/>
          <w:color w:val="000000" w:themeColor="text1"/>
          <w:sz w:val="24"/>
          <w:szCs w:val="24"/>
          <w:lang w:val="bg-BG"/>
        </w:rPr>
        <w:t>202</w:t>
      </w:r>
      <w:r w:rsidR="000F7C0A">
        <w:rPr>
          <w:rFonts w:ascii="Times New Roman" w:hAnsi="Times New Roman" w:cs="Times New Roman"/>
          <w:color w:val="000000" w:themeColor="text1"/>
          <w:sz w:val="24"/>
          <w:szCs w:val="24"/>
          <w:lang w:val="bg-BG"/>
        </w:rPr>
        <w:t>2</w:t>
      </w:r>
      <w:r w:rsidR="009B0AD8" w:rsidRPr="00107A69">
        <w:rPr>
          <w:rFonts w:ascii="Times New Roman" w:hAnsi="Times New Roman" w:cs="Times New Roman"/>
          <w:color w:val="000000" w:themeColor="text1"/>
          <w:sz w:val="24"/>
          <w:szCs w:val="24"/>
          <w:lang w:val="bg-BG"/>
        </w:rPr>
        <w:t xml:space="preserve"> г. възлиза на </w:t>
      </w:r>
      <w:r w:rsidR="00CF6735" w:rsidRPr="00107A69">
        <w:rPr>
          <w:rFonts w:ascii="Calibri" w:hAnsi="Calibri" w:cs="Calibri"/>
          <w:color w:val="000000"/>
          <w:sz w:val="18"/>
          <w:szCs w:val="18"/>
          <w:lang w:val="bg-BG"/>
        </w:rPr>
        <w:t xml:space="preserve"> </w:t>
      </w:r>
      <w:r w:rsidR="000A5758" w:rsidRPr="00107A69">
        <w:rPr>
          <w:rFonts w:ascii="Times New Roman" w:hAnsi="Times New Roman" w:cs="Times New Roman"/>
          <w:color w:val="000000" w:themeColor="text1"/>
          <w:sz w:val="24"/>
          <w:szCs w:val="24"/>
          <w:lang w:val="bg-BG"/>
        </w:rPr>
        <w:t>105 101 381,60</w:t>
      </w:r>
      <w:r w:rsidR="009B0AD8" w:rsidRPr="00107A69">
        <w:rPr>
          <w:rFonts w:ascii="Times New Roman" w:hAnsi="Times New Roman" w:cs="Times New Roman"/>
          <w:color w:val="000000" w:themeColor="text1"/>
          <w:sz w:val="24"/>
          <w:szCs w:val="24"/>
          <w:lang w:val="bg-BG"/>
        </w:rPr>
        <w:t xml:space="preserve"> лв. или </w:t>
      </w:r>
      <w:r w:rsidR="00D935A6">
        <w:rPr>
          <w:rFonts w:ascii="Times New Roman" w:hAnsi="Times New Roman" w:cs="Times New Roman"/>
          <w:color w:val="000000" w:themeColor="text1"/>
          <w:sz w:val="24"/>
          <w:szCs w:val="24"/>
          <w:lang w:val="bg-BG"/>
        </w:rPr>
        <w:t>75</w:t>
      </w:r>
      <w:r w:rsidR="009B0AD8" w:rsidRPr="00107A69">
        <w:rPr>
          <w:rFonts w:ascii="Times New Roman" w:hAnsi="Times New Roman" w:cs="Times New Roman"/>
          <w:color w:val="000000" w:themeColor="text1"/>
          <w:sz w:val="24"/>
          <w:szCs w:val="24"/>
          <w:lang w:val="bg-BG"/>
        </w:rPr>
        <w:t xml:space="preserve"> % от размера на БФП.</w:t>
      </w:r>
    </w:p>
    <w:p w14:paraId="2A10A9E3" w14:textId="77777777" w:rsidR="005A5AA8" w:rsidRPr="00107A69" w:rsidRDefault="005A5AA8" w:rsidP="00C14DF0">
      <w:pPr>
        <w:spacing w:after="120" w:line="240" w:lineRule="auto"/>
        <w:jc w:val="both"/>
        <w:rPr>
          <w:rFonts w:ascii="Times New Roman" w:hAnsi="Times New Roman" w:cs="Times New Roman"/>
          <w:color w:val="000000" w:themeColor="text1"/>
          <w:sz w:val="24"/>
          <w:szCs w:val="24"/>
          <w:lang w:val="bg-BG"/>
        </w:rPr>
      </w:pPr>
    </w:p>
    <w:p w14:paraId="5C5229C0" w14:textId="77777777" w:rsidR="00023D5C" w:rsidRPr="000A5758" w:rsidRDefault="002C7BD6" w:rsidP="00C529FD">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107A69">
        <w:rPr>
          <w:rFonts w:ascii="Times New Roman" w:hAnsi="Times New Roman" w:cs="Times New Roman"/>
          <w:b/>
          <w:color w:val="000000" w:themeColor="text1"/>
          <w:sz w:val="24"/>
          <w:szCs w:val="24"/>
          <w:lang w:val="bg-BG"/>
        </w:rPr>
        <w:t>Съответств</w:t>
      </w:r>
      <w:r w:rsidR="00023D5C" w:rsidRPr="00107A69">
        <w:rPr>
          <w:rFonts w:ascii="Times New Roman" w:hAnsi="Times New Roman" w:cs="Times New Roman"/>
          <w:b/>
          <w:color w:val="000000" w:themeColor="text1"/>
          <w:sz w:val="24"/>
          <w:szCs w:val="24"/>
          <w:lang w:val="bg-BG"/>
        </w:rPr>
        <w:t>ие</w:t>
      </w:r>
      <w:r w:rsidRPr="00107A69">
        <w:rPr>
          <w:rFonts w:ascii="Times New Roman" w:hAnsi="Times New Roman" w:cs="Times New Roman"/>
          <w:b/>
          <w:color w:val="000000" w:themeColor="text1"/>
          <w:sz w:val="24"/>
          <w:szCs w:val="24"/>
          <w:lang w:val="bg-BG"/>
        </w:rPr>
        <w:t xml:space="preserve"> </w:t>
      </w:r>
      <w:r w:rsidR="00023D5C" w:rsidRPr="00107A69">
        <w:rPr>
          <w:rFonts w:ascii="Times New Roman" w:hAnsi="Times New Roman" w:cs="Times New Roman"/>
          <w:b/>
          <w:color w:val="000000" w:themeColor="text1"/>
          <w:sz w:val="24"/>
          <w:szCs w:val="24"/>
          <w:lang w:val="bg-BG"/>
        </w:rPr>
        <w:t xml:space="preserve">на </w:t>
      </w:r>
      <w:r w:rsidRPr="00107A69">
        <w:rPr>
          <w:rFonts w:ascii="Times New Roman" w:hAnsi="Times New Roman" w:cs="Times New Roman"/>
          <w:b/>
          <w:color w:val="000000" w:themeColor="text1"/>
          <w:sz w:val="24"/>
          <w:szCs w:val="24"/>
          <w:lang w:val="bg-BG"/>
        </w:rPr>
        <w:t>изготвените от УО Насоки</w:t>
      </w:r>
      <w:r w:rsidRPr="000A5758">
        <w:rPr>
          <w:rFonts w:ascii="Times New Roman" w:hAnsi="Times New Roman" w:cs="Times New Roman"/>
          <w:b/>
          <w:color w:val="000000" w:themeColor="text1"/>
          <w:sz w:val="24"/>
          <w:szCs w:val="24"/>
          <w:lang w:val="bg-BG"/>
        </w:rPr>
        <w:t xml:space="preserve"> за кандидатстване </w:t>
      </w:r>
      <w:r w:rsidR="00023D5C" w:rsidRPr="000A5758">
        <w:rPr>
          <w:rFonts w:ascii="Times New Roman" w:hAnsi="Times New Roman" w:cs="Times New Roman"/>
          <w:b/>
          <w:color w:val="000000" w:themeColor="text1"/>
          <w:sz w:val="24"/>
          <w:szCs w:val="24"/>
          <w:lang w:val="bg-BG"/>
        </w:rPr>
        <w:t>с</w:t>
      </w:r>
      <w:r w:rsidRPr="000A5758">
        <w:rPr>
          <w:rFonts w:ascii="Times New Roman" w:hAnsi="Times New Roman" w:cs="Times New Roman"/>
          <w:b/>
          <w:color w:val="000000" w:themeColor="text1"/>
          <w:sz w:val="24"/>
          <w:szCs w:val="24"/>
          <w:lang w:val="bg-BG"/>
        </w:rPr>
        <w:t xml:space="preserve"> целите на Програмата и иден</w:t>
      </w:r>
      <w:r w:rsidR="00023D5C" w:rsidRPr="000A5758">
        <w:rPr>
          <w:rFonts w:ascii="Times New Roman" w:hAnsi="Times New Roman" w:cs="Times New Roman"/>
          <w:b/>
          <w:color w:val="000000" w:themeColor="text1"/>
          <w:sz w:val="24"/>
          <w:szCs w:val="24"/>
          <w:lang w:val="bg-BG"/>
        </w:rPr>
        <w:t>тифицираните в Програмата нужди</w:t>
      </w:r>
    </w:p>
    <w:p w14:paraId="5718A51B" w14:textId="77777777" w:rsidR="00F01117" w:rsidRPr="00BC5C44" w:rsidRDefault="00655668"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За пе</w:t>
      </w:r>
      <w:r w:rsidR="00F01117" w:rsidRPr="00BC5C44">
        <w:rPr>
          <w:rFonts w:ascii="Times New Roman" w:hAnsi="Times New Roman" w:cs="Times New Roman"/>
          <w:color w:val="000000" w:themeColor="text1"/>
          <w:sz w:val="24"/>
          <w:szCs w:val="24"/>
          <w:lang w:val="bg-BG"/>
        </w:rPr>
        <w:t xml:space="preserve">риода 2014-2020 г. в рамките на </w:t>
      </w:r>
      <w:r w:rsidRPr="00BC5C44">
        <w:rPr>
          <w:rFonts w:ascii="Times New Roman" w:hAnsi="Times New Roman" w:cs="Times New Roman"/>
          <w:color w:val="000000" w:themeColor="text1"/>
          <w:sz w:val="24"/>
          <w:szCs w:val="24"/>
          <w:lang w:val="bg-BG"/>
        </w:rPr>
        <w:t xml:space="preserve">ОП НОИР </w:t>
      </w:r>
      <w:r w:rsidR="00F01117" w:rsidRPr="00BC5C44">
        <w:rPr>
          <w:rFonts w:ascii="Times New Roman" w:hAnsi="Times New Roman" w:cs="Times New Roman"/>
          <w:color w:val="000000" w:themeColor="text1"/>
          <w:sz w:val="24"/>
          <w:szCs w:val="24"/>
          <w:lang w:val="bg-BG"/>
        </w:rPr>
        <w:t>е очертана подкрепа</w:t>
      </w:r>
      <w:r w:rsidRPr="00BC5C44">
        <w:rPr>
          <w:rFonts w:ascii="Times New Roman" w:hAnsi="Times New Roman" w:cs="Times New Roman"/>
          <w:color w:val="000000" w:themeColor="text1"/>
          <w:sz w:val="24"/>
          <w:szCs w:val="24"/>
          <w:lang w:val="bg-BG"/>
        </w:rPr>
        <w:t xml:space="preserve"> за съвместни дейности за намаляване дела на преждевременно напусналите училище</w:t>
      </w:r>
      <w:r w:rsidR="00F01117" w:rsidRPr="00BC5C44">
        <w:rPr>
          <w:rFonts w:ascii="Times New Roman" w:hAnsi="Times New Roman" w:cs="Times New Roman"/>
          <w:color w:val="000000" w:themeColor="text1"/>
          <w:sz w:val="24"/>
          <w:szCs w:val="24"/>
          <w:lang w:val="bg-BG"/>
        </w:rPr>
        <w:t>, свързана с идентифицираните нужди за намаляване броя на преждевременно отпадналите от училище</w:t>
      </w:r>
      <w:r w:rsidR="00CF546C" w:rsidRPr="00BC5C44">
        <w:rPr>
          <w:rFonts w:ascii="Times New Roman" w:hAnsi="Times New Roman" w:cs="Times New Roman"/>
          <w:color w:val="000000" w:themeColor="text1"/>
          <w:sz w:val="24"/>
          <w:szCs w:val="24"/>
          <w:lang w:val="bg-BG"/>
        </w:rPr>
        <w:t xml:space="preserve"> и заложена като националната цел по стратегията Европа 2020 – намаляване на  процента преждевременно напуснали училище до 11 %.</w:t>
      </w:r>
    </w:p>
    <w:p w14:paraId="6782EE66" w14:textId="4A81613C" w:rsidR="001F7A0D" w:rsidRPr="00BC5C44" w:rsidRDefault="001F7A0D"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В ОПНОИР 2014-2020 г. като обща рамка на достъпа до образование, програмата е заложила като цел да осигури политики за превенция на отпадането от задължителния курс на</w:t>
      </w:r>
      <w:r w:rsidR="00C04491" w:rsidRPr="00BC5C44">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училищно образовани</w:t>
      </w:r>
      <w:r w:rsidR="00C04491" w:rsidRPr="00BC5C44">
        <w:rPr>
          <w:rFonts w:ascii="Times New Roman" w:hAnsi="Times New Roman" w:cs="Times New Roman"/>
          <w:color w:val="000000" w:themeColor="text1"/>
          <w:sz w:val="24"/>
          <w:szCs w:val="24"/>
          <w:lang w:val="bg-BG"/>
        </w:rPr>
        <w:t>е</w:t>
      </w:r>
      <w:r w:rsidRPr="00BC5C44">
        <w:rPr>
          <w:rFonts w:ascii="Times New Roman" w:hAnsi="Times New Roman" w:cs="Times New Roman"/>
          <w:color w:val="000000" w:themeColor="text1"/>
          <w:sz w:val="24"/>
          <w:szCs w:val="24"/>
          <w:lang w:val="bg-BG"/>
        </w:rPr>
        <w:t>.</w:t>
      </w:r>
    </w:p>
    <w:p w14:paraId="14B4916E" w14:textId="39EAB44D" w:rsidR="00C04491" w:rsidRPr="00BC5C44" w:rsidRDefault="00C04491"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b/>
          <w:color w:val="000000" w:themeColor="text1"/>
          <w:sz w:val="24"/>
          <w:szCs w:val="24"/>
          <w:lang w:val="bg-BG"/>
        </w:rPr>
        <w:t>Целта на процедурата</w:t>
      </w:r>
      <w:r w:rsidRPr="00BC5C44">
        <w:rPr>
          <w:rFonts w:ascii="Times New Roman" w:hAnsi="Times New Roman" w:cs="Times New Roman"/>
          <w:color w:val="000000" w:themeColor="text1"/>
          <w:sz w:val="24"/>
          <w:szCs w:val="24"/>
          <w:lang w:val="bg-BG"/>
        </w:rPr>
        <w:t xml:space="preserve"> е </w:t>
      </w:r>
      <w:r w:rsidRPr="00BC5C44">
        <w:rPr>
          <w:rFonts w:ascii="Times New Roman" w:hAnsi="Times New Roman" w:cs="Times New Roman"/>
          <w:i/>
          <w:color w:val="000000" w:themeColor="text1"/>
          <w:sz w:val="24"/>
          <w:szCs w:val="24"/>
          <w:lang w:val="bg-BG"/>
        </w:rPr>
        <w:t xml:space="preserve">да се подпомогне равният достъп до качествено образование и по-пълното обхващане на учениците в училищното образование чрез дейности за преодоляване на затруднения в обучението и пропуски при усвояването на учебното съдържание, както </w:t>
      </w:r>
      <w:r w:rsidRPr="00BC5C44">
        <w:rPr>
          <w:rFonts w:ascii="Times New Roman" w:hAnsi="Times New Roman" w:cs="Times New Roman"/>
          <w:i/>
          <w:color w:val="000000" w:themeColor="text1"/>
          <w:sz w:val="24"/>
          <w:szCs w:val="24"/>
          <w:lang w:val="bg-BG"/>
        </w:rPr>
        <w:lastRenderedPageBreak/>
        <w:t>и за развитие на потенциала и възможностите им за успешно завършване на средно образование и за бъдеща социална, професионална и личностна реализа</w:t>
      </w:r>
      <w:r w:rsidRPr="00BC5C44">
        <w:rPr>
          <w:rFonts w:ascii="Times New Roman" w:hAnsi="Times New Roman" w:cs="Times New Roman"/>
          <w:color w:val="000000" w:themeColor="text1"/>
          <w:sz w:val="24"/>
          <w:szCs w:val="24"/>
          <w:lang w:val="bg-BG"/>
        </w:rPr>
        <w:t xml:space="preserve">ция. Насочена е към </w:t>
      </w:r>
      <w:r w:rsidRPr="00BC5C44">
        <w:rPr>
          <w:rFonts w:ascii="Times New Roman" w:hAnsi="Times New Roman" w:cs="Times New Roman"/>
          <w:b/>
          <w:color w:val="000000" w:themeColor="text1"/>
          <w:sz w:val="24"/>
          <w:szCs w:val="24"/>
          <w:lang w:val="bg-BG"/>
        </w:rPr>
        <w:t>намаляване на дела на преждевременно напусналите образователната система и системата на обучение, както и към повторното им включване</w:t>
      </w:r>
      <w:r w:rsidRPr="00BC5C44">
        <w:rPr>
          <w:rFonts w:ascii="Times New Roman" w:hAnsi="Times New Roman" w:cs="Times New Roman"/>
          <w:color w:val="000000" w:themeColor="text1"/>
          <w:sz w:val="24"/>
          <w:szCs w:val="24"/>
          <w:lang w:val="bg-BG"/>
        </w:rPr>
        <w:t xml:space="preserve">. </w:t>
      </w:r>
      <w:r w:rsidRPr="00BC5C44">
        <w:rPr>
          <w:rFonts w:ascii="Times New Roman" w:hAnsi="Times New Roman" w:cs="Times New Roman"/>
          <w:b/>
          <w:color w:val="000000" w:themeColor="text1"/>
          <w:sz w:val="24"/>
          <w:szCs w:val="24"/>
          <w:lang w:val="bg-BG"/>
        </w:rPr>
        <w:t>Фокусът на операцията</w:t>
      </w:r>
      <w:r w:rsidRPr="00BC5C44">
        <w:rPr>
          <w:rFonts w:ascii="Times New Roman" w:hAnsi="Times New Roman" w:cs="Times New Roman"/>
          <w:color w:val="000000" w:themeColor="text1"/>
          <w:sz w:val="24"/>
          <w:szCs w:val="24"/>
          <w:lang w:val="bg-BG"/>
        </w:rPr>
        <w:t xml:space="preserve"> е към ученици в начален и прогимназиален етап на основното образование, като в зависимост от индивидуалните потребности ще се извършват дейности за допълване, развитие и надграждане на компетентности, придобити в задължителните часове, както и</w:t>
      </w:r>
      <w:r w:rsidRPr="00C14DF0">
        <w:rPr>
          <w:lang w:val="bg-BG"/>
        </w:rPr>
        <w:t xml:space="preserve"> </w:t>
      </w:r>
      <w:r w:rsidRPr="00BC5C44">
        <w:rPr>
          <w:rFonts w:ascii="Times New Roman" w:hAnsi="Times New Roman" w:cs="Times New Roman"/>
          <w:color w:val="000000" w:themeColor="text1"/>
          <w:sz w:val="24"/>
          <w:szCs w:val="24"/>
          <w:lang w:val="bg-BG"/>
        </w:rPr>
        <w:t>за мотивиране на учениците за задържане в училище и за предотвратяване на преждевременното напускане.</w:t>
      </w:r>
      <w:r w:rsidR="00CA1531">
        <w:rPr>
          <w:rFonts w:ascii="Times New Roman" w:hAnsi="Times New Roman" w:cs="Times New Roman"/>
          <w:color w:val="000000" w:themeColor="text1"/>
          <w:sz w:val="24"/>
          <w:szCs w:val="24"/>
          <w:lang w:val="bg-BG"/>
        </w:rPr>
        <w:t xml:space="preserve"> </w:t>
      </w:r>
      <w:r w:rsidR="00CA1531" w:rsidRPr="00CA1531">
        <w:rPr>
          <w:rFonts w:ascii="Times New Roman" w:hAnsi="Times New Roman" w:cs="Times New Roman"/>
          <w:color w:val="000000" w:themeColor="text1"/>
          <w:sz w:val="24"/>
          <w:szCs w:val="24"/>
          <w:lang w:val="bg-BG"/>
        </w:rPr>
        <w:t>Акцент на операцията са и ученици от маргинализирани групи като например роми, които са най-представени сред преждевременно напусналите образование и отпадащи от училище, което ги поставя в най-висок риск от бедност и социално изключване. За кризисната 2020 г. поради COVID-19 по данни на НСИ2 над 28% от лицата на възраст 0-17 г. са в риск от бедност. Най-засегнати от дистанционната форма на обучение са най-уязвимите групи, потвърдено и от анализа на обучението от разстояние в електронна среда (ОРЕС), изготвен от МОН. При учениците от маргинализираните общности, като например ромите, последствията от кризата от COVID-19 намаляват значително достъпа до качествено образование поради рязко влошаване на социално-икономическите характеристики на средата, водещи до системни пропуски в усвояване на учебно съдържание, затруднена социализация и ниска ангажираност в образователния процес, повишен риск от отпадане от образование и социално изключване.</w:t>
      </w:r>
    </w:p>
    <w:p w14:paraId="2500A6FB" w14:textId="794CDAD7" w:rsidR="007A3AFA" w:rsidRDefault="009B1392" w:rsidP="00C14DF0">
      <w:pPr>
        <w:spacing w:after="120" w:line="240" w:lineRule="auto"/>
        <w:jc w:val="both"/>
        <w:rPr>
          <w:rFonts w:ascii="Times New Roman" w:hAnsi="Times New Roman" w:cs="Times New Roman"/>
          <w:sz w:val="24"/>
          <w:szCs w:val="24"/>
          <w:lang w:val="bg-BG"/>
        </w:rPr>
      </w:pPr>
      <w:r w:rsidRPr="00BC5C44">
        <w:rPr>
          <w:rFonts w:ascii="Times New Roman" w:hAnsi="Times New Roman" w:cs="Times New Roman"/>
          <w:sz w:val="24"/>
          <w:szCs w:val="24"/>
          <w:lang w:val="bg-BG"/>
        </w:rPr>
        <w:t>Ц</w:t>
      </w:r>
      <w:r w:rsidR="007A3AFA" w:rsidRPr="00BC5C44">
        <w:rPr>
          <w:rFonts w:ascii="Times New Roman" w:hAnsi="Times New Roman" w:cs="Times New Roman"/>
          <w:sz w:val="24"/>
          <w:szCs w:val="24"/>
          <w:lang w:val="bg-BG"/>
        </w:rPr>
        <w:t>елта на процедурата, както и свързаните с нея дейности, изведени в Условията за кандидатстване, напълно съответстват на целите на Програмата, както и на идентифицираните в нея нужди.</w:t>
      </w:r>
    </w:p>
    <w:p w14:paraId="14746EBB" w14:textId="77777777" w:rsidR="002C02C3" w:rsidRPr="00BC5C44" w:rsidRDefault="002C02C3" w:rsidP="00C14DF0">
      <w:pPr>
        <w:spacing w:after="120" w:line="240" w:lineRule="auto"/>
        <w:jc w:val="both"/>
        <w:rPr>
          <w:rFonts w:ascii="Times New Roman" w:hAnsi="Times New Roman" w:cs="Times New Roman"/>
          <w:sz w:val="24"/>
          <w:szCs w:val="24"/>
          <w:lang w:val="bg-BG"/>
        </w:rPr>
      </w:pPr>
    </w:p>
    <w:p w14:paraId="67327043" w14:textId="75AB9CF2" w:rsidR="00490D5E" w:rsidRPr="001042EE" w:rsidRDefault="00490D5E" w:rsidP="001042EE">
      <w:pPr>
        <w:pStyle w:val="Heading1"/>
        <w:numPr>
          <w:ilvl w:val="1"/>
          <w:numId w:val="17"/>
        </w:numPr>
        <w:spacing w:before="0" w:after="120" w:line="240" w:lineRule="auto"/>
        <w:ind w:hanging="792"/>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t xml:space="preserve">Срещнати трудности при оценката на проектното предложение </w:t>
      </w:r>
    </w:p>
    <w:p w14:paraId="564CE1D4" w14:textId="77777777" w:rsidR="009B1392" w:rsidRPr="00BC5C44" w:rsidRDefault="009B139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Поканата за представяне на проектно предложение по процедурата от страна на конкретния бенефициент (КБ) – Министерство на образованието и науката е публикувана на 20.11.2018 г., а самото проектно предложение е подадено на 21.12.2018 г. през ИСУН 2020. </w:t>
      </w:r>
    </w:p>
    <w:p w14:paraId="5E8062D2" w14:textId="77777777" w:rsidR="009B1392" w:rsidRPr="00BC5C44" w:rsidRDefault="009B139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Оценката на проектното предложение е протекла на два етапа – оценка на административното съответствие и допустимостта (в периода 03.01. – 24.01.2019 г.) и техническа и финансова оценка (в периода 25.01. – 18.02.2019 г.). И на двата етапа на оценката са изпратени комуникации до КБ за отстраняване на установени </w:t>
      </w:r>
      <w:proofErr w:type="spellStart"/>
      <w:r w:rsidRPr="00BC5C44">
        <w:rPr>
          <w:rFonts w:ascii="Times New Roman" w:hAnsi="Times New Roman" w:cs="Times New Roman"/>
          <w:color w:val="000000" w:themeColor="text1"/>
          <w:sz w:val="24"/>
          <w:szCs w:val="24"/>
          <w:lang w:val="bg-BG"/>
        </w:rPr>
        <w:t>нередовности</w:t>
      </w:r>
      <w:proofErr w:type="spellEnd"/>
      <w:r w:rsidRPr="00BC5C44">
        <w:rPr>
          <w:rFonts w:ascii="Times New Roman" w:hAnsi="Times New Roman" w:cs="Times New Roman"/>
          <w:color w:val="000000" w:themeColor="text1"/>
          <w:sz w:val="24"/>
          <w:szCs w:val="24"/>
          <w:lang w:val="bg-BG"/>
        </w:rPr>
        <w:t xml:space="preserve"> по подадените документи и информацията във Формуляра за кандидатстване. След проведените комуникации и представените пояснения от страна на КБ, оценителната комисия е констатирала, че проектното предложение е в съответствие с всички критерии съгласно Условията за кандидатстване по процедурата и го е предложила за финансиране. На етап оценка на проектното предложение не са срещнати съществени трудности и тя е приключила в рамките на законоустановения срок. </w:t>
      </w:r>
    </w:p>
    <w:p w14:paraId="39BAB83C" w14:textId="056B9E92" w:rsidR="00C50E6F" w:rsidRPr="003E2246" w:rsidRDefault="009B139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АДБФП е сключен на 28.02.2019 г. за срок от 30 месеца. </w:t>
      </w:r>
      <w:r w:rsidR="002C02C3">
        <w:rPr>
          <w:rFonts w:ascii="Times New Roman" w:hAnsi="Times New Roman" w:cs="Times New Roman"/>
          <w:color w:val="000000" w:themeColor="text1"/>
          <w:sz w:val="24"/>
          <w:szCs w:val="24"/>
          <w:lang w:val="bg-BG"/>
        </w:rPr>
        <w:t xml:space="preserve">С Допълнително споразумение № 1 от 11.06.2021 г. срокът на договора е удължен </w:t>
      </w:r>
      <w:r w:rsidR="00076249">
        <w:rPr>
          <w:rFonts w:ascii="Times New Roman" w:hAnsi="Times New Roman" w:cs="Times New Roman"/>
          <w:color w:val="000000" w:themeColor="text1"/>
          <w:sz w:val="24"/>
          <w:szCs w:val="24"/>
          <w:lang w:val="bg-BG"/>
        </w:rPr>
        <w:t xml:space="preserve">с единадесет месеца </w:t>
      </w:r>
      <w:r w:rsidR="0066154F">
        <w:rPr>
          <w:rFonts w:ascii="Times New Roman" w:hAnsi="Times New Roman" w:cs="Times New Roman"/>
          <w:color w:val="000000" w:themeColor="text1"/>
          <w:sz w:val="24"/>
          <w:szCs w:val="24"/>
          <w:lang w:val="bg-BG"/>
        </w:rPr>
        <w:t xml:space="preserve">(общо 41 месеца) </w:t>
      </w:r>
      <w:r w:rsidR="00076249">
        <w:rPr>
          <w:rFonts w:ascii="Times New Roman" w:hAnsi="Times New Roman" w:cs="Times New Roman"/>
          <w:color w:val="000000" w:themeColor="text1"/>
          <w:sz w:val="24"/>
          <w:szCs w:val="24"/>
          <w:lang w:val="bg-BG"/>
        </w:rPr>
        <w:t>– до 31.07.2022 г.</w:t>
      </w:r>
      <w:r w:rsidRPr="00BC5C44">
        <w:rPr>
          <w:rFonts w:ascii="Times New Roman" w:hAnsi="Times New Roman" w:cs="Times New Roman"/>
          <w:color w:val="000000" w:themeColor="text1"/>
          <w:sz w:val="24"/>
          <w:szCs w:val="24"/>
          <w:lang w:val="bg-BG"/>
        </w:rPr>
        <w:t xml:space="preserve"> </w:t>
      </w:r>
      <w:r w:rsidR="000C7A47">
        <w:rPr>
          <w:rFonts w:ascii="Times New Roman" w:hAnsi="Times New Roman" w:cs="Times New Roman"/>
          <w:color w:val="000000" w:themeColor="text1"/>
          <w:sz w:val="24"/>
          <w:szCs w:val="24"/>
          <w:lang w:val="bg-BG"/>
        </w:rPr>
        <w:t>С</w:t>
      </w:r>
      <w:r w:rsidR="0066154F">
        <w:rPr>
          <w:rFonts w:ascii="Times New Roman" w:hAnsi="Times New Roman" w:cs="Times New Roman"/>
          <w:color w:val="000000" w:themeColor="text1"/>
          <w:sz w:val="24"/>
          <w:szCs w:val="24"/>
          <w:lang w:val="bg-BG"/>
        </w:rPr>
        <w:t xml:space="preserve"> Допълнително споразумение № 2 о</w:t>
      </w:r>
      <w:r w:rsidR="00D5042D" w:rsidRPr="00D5042D">
        <w:rPr>
          <w:rFonts w:ascii="Times New Roman" w:hAnsi="Times New Roman" w:cs="Times New Roman"/>
          <w:color w:val="000000" w:themeColor="text1"/>
          <w:sz w:val="24"/>
          <w:szCs w:val="24"/>
          <w:lang w:val="bg-BG"/>
        </w:rPr>
        <w:t>т 16.12.2021 г.</w:t>
      </w:r>
      <w:r w:rsidR="00D5042D">
        <w:rPr>
          <w:rFonts w:ascii="Times New Roman" w:hAnsi="Times New Roman" w:cs="Times New Roman"/>
          <w:color w:val="000000" w:themeColor="text1"/>
          <w:sz w:val="24"/>
          <w:szCs w:val="24"/>
          <w:lang w:val="bg-BG"/>
        </w:rPr>
        <w:t xml:space="preserve"> </w:t>
      </w:r>
      <w:r w:rsidR="000C7A47">
        <w:rPr>
          <w:rFonts w:ascii="Times New Roman" w:hAnsi="Times New Roman" w:cs="Times New Roman"/>
          <w:color w:val="000000" w:themeColor="text1"/>
          <w:sz w:val="24"/>
          <w:szCs w:val="24"/>
          <w:lang w:val="bg-BG"/>
        </w:rPr>
        <w:t xml:space="preserve">е </w:t>
      </w:r>
      <w:r w:rsidR="00037C0D">
        <w:rPr>
          <w:rFonts w:ascii="Times New Roman" w:hAnsi="Times New Roman" w:cs="Times New Roman"/>
          <w:color w:val="000000" w:themeColor="text1"/>
          <w:sz w:val="24"/>
          <w:szCs w:val="24"/>
          <w:lang w:val="bg-BG"/>
        </w:rPr>
        <w:t>увелич</w:t>
      </w:r>
      <w:r w:rsidR="000C7A47">
        <w:rPr>
          <w:rFonts w:ascii="Times New Roman" w:hAnsi="Times New Roman" w:cs="Times New Roman"/>
          <w:color w:val="000000" w:themeColor="text1"/>
          <w:sz w:val="24"/>
          <w:szCs w:val="24"/>
          <w:lang w:val="bg-BG"/>
        </w:rPr>
        <w:t>ен</w:t>
      </w:r>
      <w:r w:rsidR="00037C0D">
        <w:rPr>
          <w:rFonts w:ascii="Times New Roman" w:hAnsi="Times New Roman" w:cs="Times New Roman"/>
          <w:color w:val="000000" w:themeColor="text1"/>
          <w:sz w:val="24"/>
          <w:szCs w:val="24"/>
          <w:lang w:val="bg-BG"/>
        </w:rPr>
        <w:t xml:space="preserve"> бюджет</w:t>
      </w:r>
      <w:r w:rsidR="000C7A47">
        <w:rPr>
          <w:rFonts w:ascii="Times New Roman" w:hAnsi="Times New Roman" w:cs="Times New Roman"/>
          <w:color w:val="000000" w:themeColor="text1"/>
          <w:sz w:val="24"/>
          <w:szCs w:val="24"/>
          <w:lang w:val="bg-BG"/>
        </w:rPr>
        <w:t>ът</w:t>
      </w:r>
      <w:r w:rsidR="00037C0D">
        <w:rPr>
          <w:rFonts w:ascii="Times New Roman" w:hAnsi="Times New Roman" w:cs="Times New Roman"/>
          <w:color w:val="000000" w:themeColor="text1"/>
          <w:sz w:val="24"/>
          <w:szCs w:val="24"/>
          <w:lang w:val="bg-BG"/>
        </w:rPr>
        <w:t xml:space="preserve"> на проекта</w:t>
      </w:r>
      <w:r w:rsidR="00A32B0D">
        <w:rPr>
          <w:rFonts w:ascii="Times New Roman" w:hAnsi="Times New Roman" w:cs="Times New Roman"/>
          <w:color w:val="000000" w:themeColor="text1"/>
          <w:sz w:val="24"/>
          <w:szCs w:val="24"/>
          <w:lang w:val="bg-BG"/>
        </w:rPr>
        <w:t xml:space="preserve"> от</w:t>
      </w:r>
      <w:r w:rsidR="00422240">
        <w:rPr>
          <w:rFonts w:ascii="Times New Roman" w:hAnsi="Times New Roman" w:cs="Times New Roman"/>
          <w:color w:val="000000" w:themeColor="text1"/>
          <w:sz w:val="24"/>
          <w:szCs w:val="24"/>
          <w:lang w:val="bg-BG"/>
        </w:rPr>
        <w:t xml:space="preserve"> </w:t>
      </w:r>
      <w:r w:rsidR="00422240" w:rsidRPr="00422240">
        <w:rPr>
          <w:rFonts w:ascii="Times New Roman" w:hAnsi="Times New Roman" w:cs="Times New Roman"/>
          <w:color w:val="000000" w:themeColor="text1"/>
          <w:sz w:val="24"/>
          <w:szCs w:val="24"/>
          <w:lang w:val="bg-BG"/>
        </w:rPr>
        <w:t xml:space="preserve">127 759 359,94 </w:t>
      </w:r>
      <w:r w:rsidR="00422240">
        <w:rPr>
          <w:rFonts w:ascii="Times New Roman" w:hAnsi="Times New Roman" w:cs="Times New Roman"/>
          <w:color w:val="000000" w:themeColor="text1"/>
          <w:sz w:val="24"/>
          <w:szCs w:val="24"/>
          <w:lang w:val="bg-BG"/>
        </w:rPr>
        <w:t xml:space="preserve">лв. на </w:t>
      </w:r>
      <w:r w:rsidR="00BD332B" w:rsidRPr="00BD332B">
        <w:rPr>
          <w:rFonts w:ascii="Times New Roman" w:hAnsi="Times New Roman" w:cs="Times New Roman"/>
          <w:color w:val="000000" w:themeColor="text1"/>
          <w:sz w:val="24"/>
          <w:szCs w:val="24"/>
          <w:lang w:val="bg-BG"/>
        </w:rPr>
        <w:t xml:space="preserve">140 923 697,44 </w:t>
      </w:r>
      <w:r w:rsidR="00BD332B">
        <w:rPr>
          <w:rFonts w:ascii="Times New Roman" w:hAnsi="Times New Roman" w:cs="Times New Roman"/>
          <w:color w:val="000000" w:themeColor="text1"/>
          <w:sz w:val="24"/>
          <w:szCs w:val="24"/>
          <w:lang w:val="bg-BG"/>
        </w:rPr>
        <w:t>лв.</w:t>
      </w:r>
      <w:r w:rsidR="00037C0D">
        <w:rPr>
          <w:rFonts w:ascii="Times New Roman" w:hAnsi="Times New Roman" w:cs="Times New Roman"/>
          <w:color w:val="000000" w:themeColor="text1"/>
          <w:sz w:val="24"/>
          <w:szCs w:val="24"/>
          <w:lang w:val="bg-BG"/>
        </w:rPr>
        <w:t>, добав</w:t>
      </w:r>
      <w:r w:rsidR="00BD332B">
        <w:rPr>
          <w:rFonts w:ascii="Times New Roman" w:hAnsi="Times New Roman" w:cs="Times New Roman"/>
          <w:color w:val="000000" w:themeColor="text1"/>
          <w:sz w:val="24"/>
          <w:szCs w:val="24"/>
          <w:lang w:val="bg-BG"/>
        </w:rPr>
        <w:t>ени са</w:t>
      </w:r>
      <w:r w:rsidR="00037C0D">
        <w:rPr>
          <w:rFonts w:ascii="Times New Roman" w:hAnsi="Times New Roman" w:cs="Times New Roman"/>
          <w:color w:val="000000" w:themeColor="text1"/>
          <w:sz w:val="24"/>
          <w:szCs w:val="24"/>
          <w:lang w:val="bg-BG"/>
        </w:rPr>
        <w:t xml:space="preserve"> нови дейности и нови индикатори. </w:t>
      </w:r>
      <w:r w:rsidR="0066154F">
        <w:rPr>
          <w:rFonts w:ascii="Times New Roman" w:hAnsi="Times New Roman" w:cs="Times New Roman"/>
          <w:color w:val="000000" w:themeColor="text1"/>
          <w:sz w:val="24"/>
          <w:szCs w:val="24"/>
          <w:lang w:val="bg-BG"/>
        </w:rPr>
        <w:t xml:space="preserve"> </w:t>
      </w:r>
    </w:p>
    <w:p w14:paraId="2512C28D" w14:textId="72B85B1B" w:rsidR="0092124C" w:rsidRPr="000A5758" w:rsidRDefault="00410A31" w:rsidP="00C14DF0">
      <w:pPr>
        <w:pStyle w:val="Heading1"/>
        <w:numPr>
          <w:ilvl w:val="1"/>
          <w:numId w:val="17"/>
        </w:numPr>
        <w:spacing w:before="0" w:after="120" w:line="240" w:lineRule="auto"/>
        <w:ind w:hanging="792"/>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lastRenderedPageBreak/>
        <w:t>Принос на</w:t>
      </w:r>
      <w:r w:rsidR="0092124C" w:rsidRPr="000A5758">
        <w:rPr>
          <w:rFonts w:ascii="Times New Roman" w:hAnsi="Times New Roman" w:cs="Times New Roman"/>
          <w:b/>
          <w:color w:val="000000" w:themeColor="text1"/>
          <w:sz w:val="24"/>
          <w:szCs w:val="24"/>
          <w:lang w:val="bg-BG"/>
        </w:rPr>
        <w:t xml:space="preserve"> </w:t>
      </w:r>
      <w:r w:rsidR="001A55BB" w:rsidRPr="000A5758">
        <w:rPr>
          <w:rFonts w:ascii="Times New Roman" w:hAnsi="Times New Roman" w:cs="Times New Roman"/>
          <w:b/>
          <w:color w:val="000000" w:themeColor="text1"/>
          <w:sz w:val="24"/>
          <w:szCs w:val="24"/>
          <w:lang w:val="bg-BG"/>
        </w:rPr>
        <w:t>процедур</w:t>
      </w:r>
      <w:r w:rsidR="001A55BB" w:rsidRPr="00C14DF0">
        <w:rPr>
          <w:rFonts w:ascii="Times New Roman" w:hAnsi="Times New Roman" w:cs="Times New Roman"/>
          <w:b/>
          <w:color w:val="000000" w:themeColor="text1"/>
          <w:sz w:val="24"/>
          <w:szCs w:val="24"/>
          <w:lang w:val="bg-BG"/>
        </w:rPr>
        <w:t>ата</w:t>
      </w:r>
      <w:r w:rsidR="00655668" w:rsidRPr="000A5758">
        <w:rPr>
          <w:rFonts w:ascii="Times New Roman" w:hAnsi="Times New Roman" w:cs="Times New Roman"/>
          <w:b/>
          <w:color w:val="000000" w:themeColor="text1"/>
          <w:sz w:val="24"/>
          <w:szCs w:val="24"/>
          <w:lang w:val="bg-BG"/>
        </w:rPr>
        <w:t xml:space="preserve"> </w:t>
      </w:r>
      <w:r w:rsidR="0092124C" w:rsidRPr="000A5758">
        <w:rPr>
          <w:rFonts w:ascii="Times New Roman" w:hAnsi="Times New Roman" w:cs="Times New Roman"/>
          <w:b/>
          <w:color w:val="000000" w:themeColor="text1"/>
          <w:sz w:val="24"/>
          <w:szCs w:val="24"/>
          <w:lang w:val="bg-BG"/>
        </w:rPr>
        <w:t>по Програмата за изпълнение на целите, заложени в нормативните и стратегическите документи в областта на образованиет</w:t>
      </w:r>
      <w:r w:rsidR="00234BA1" w:rsidRPr="000A5758">
        <w:rPr>
          <w:rFonts w:ascii="Times New Roman" w:hAnsi="Times New Roman" w:cs="Times New Roman"/>
          <w:b/>
          <w:color w:val="000000" w:themeColor="text1"/>
          <w:sz w:val="24"/>
          <w:szCs w:val="24"/>
          <w:lang w:val="bg-BG"/>
        </w:rPr>
        <w:t>о и техните планове за действие</w:t>
      </w:r>
    </w:p>
    <w:p w14:paraId="5BBE6D1E" w14:textId="77777777" w:rsidR="0057566D" w:rsidRPr="00BC5C44" w:rsidRDefault="0057566D"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За ефективно постигане на целите за равен достъп и качествено образование се разработват и прилагат цялостни и системни политики, обезпечени с необходимите човешки, финансови и материални ресурси и ползващи се с широко обществено доверие и подкрепа. </w:t>
      </w:r>
    </w:p>
    <w:p w14:paraId="336D0632" w14:textId="77777777" w:rsidR="0057566D" w:rsidRPr="00BC5C44" w:rsidRDefault="0057566D"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Реализирането на политиките за обхващане на подлежащи на образование деца и ученици, за превенция на отпадането от училище и за намаляване дела на преждевременното напускане на училище се базира на ефективното взаимодействие между институциите.</w:t>
      </w:r>
    </w:p>
    <w:p w14:paraId="78936E06" w14:textId="51EC33AC" w:rsidR="00410A31" w:rsidRPr="00BC5C44" w:rsidRDefault="00410A31"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Процедурата допринася за изпълнение на целите, заложени в следните стратегически документи в областта на образованието и техните планове за действие</w:t>
      </w:r>
      <w:r w:rsidR="00786D87" w:rsidRPr="00BC5C44">
        <w:rPr>
          <w:rFonts w:ascii="Times New Roman" w:hAnsi="Times New Roman" w:cs="Times New Roman"/>
          <w:color w:val="000000" w:themeColor="text1"/>
          <w:sz w:val="24"/>
          <w:szCs w:val="24"/>
          <w:lang w:val="bg-BG"/>
        </w:rPr>
        <w:t xml:space="preserve">, като осигурява </w:t>
      </w:r>
      <w:proofErr w:type="spellStart"/>
      <w:r w:rsidR="00786D87" w:rsidRPr="00BC5C44">
        <w:rPr>
          <w:rFonts w:ascii="Times New Roman" w:hAnsi="Times New Roman" w:cs="Times New Roman"/>
          <w:color w:val="000000" w:themeColor="text1"/>
          <w:sz w:val="24"/>
          <w:szCs w:val="24"/>
          <w:lang w:val="bg-BG"/>
        </w:rPr>
        <w:t>допълняемост</w:t>
      </w:r>
      <w:proofErr w:type="spellEnd"/>
      <w:r w:rsidR="00786D87" w:rsidRPr="00BC5C44">
        <w:rPr>
          <w:rFonts w:ascii="Times New Roman" w:hAnsi="Times New Roman" w:cs="Times New Roman"/>
          <w:color w:val="000000" w:themeColor="text1"/>
          <w:sz w:val="24"/>
          <w:szCs w:val="24"/>
          <w:lang w:val="bg-BG"/>
        </w:rPr>
        <w:t xml:space="preserve"> по съответните национални програми</w:t>
      </w:r>
      <w:r w:rsidRPr="00BC5C44">
        <w:rPr>
          <w:rFonts w:ascii="Times New Roman" w:hAnsi="Times New Roman" w:cs="Times New Roman"/>
          <w:color w:val="000000" w:themeColor="text1"/>
          <w:sz w:val="24"/>
          <w:szCs w:val="24"/>
          <w:lang w:val="bg-BG"/>
        </w:rPr>
        <w:t>:</w:t>
      </w:r>
    </w:p>
    <w:p w14:paraId="4AF0CF6B" w14:textId="4B32D9C9" w:rsidR="00C97EF5" w:rsidRPr="00C14DF0" w:rsidRDefault="00410A31" w:rsidP="00C14DF0">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Национални стратегии: </w:t>
      </w:r>
      <w:r w:rsidR="00C97EF5" w:rsidRPr="00C14DF0">
        <w:rPr>
          <w:rFonts w:ascii="Times New Roman" w:hAnsi="Times New Roman" w:cs="Times New Roman"/>
          <w:color w:val="000000" w:themeColor="text1"/>
          <w:sz w:val="24"/>
          <w:szCs w:val="24"/>
          <w:lang w:val="bg-BG"/>
        </w:rPr>
        <w:t>Стратегия</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за намаляване</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дела на преждевременно</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напусналите образователната</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система</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(2013 – 2020);</w:t>
      </w:r>
      <w:r w:rsidR="00C97EF5" w:rsidRPr="00C14DF0">
        <w:rPr>
          <w:lang w:val="bg-BG"/>
        </w:rPr>
        <w:t xml:space="preserve"> </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Стратегия</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за образователна интеграция</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на деца и ученици</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от етническите малцинства</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(2015 – 2020);</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Национална стратегия за насърчаване и повишаване на грамотността (2014 – 2020);</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 xml:space="preserve">Национална стратегия за учене през целия живот за периода 2014-2020; </w:t>
      </w:r>
      <w:r w:rsidR="00C97EF5" w:rsidRPr="00BC5C44">
        <w:rPr>
          <w:rFonts w:ascii="Times New Roman" w:hAnsi="Times New Roman" w:cs="Times New Roman"/>
          <w:color w:val="000000" w:themeColor="text1"/>
          <w:sz w:val="24"/>
          <w:szCs w:val="24"/>
          <w:lang w:val="bg-BG"/>
        </w:rPr>
        <w:t xml:space="preserve"> Национална стратегия на </w:t>
      </w:r>
      <w:r w:rsidR="00C97EF5" w:rsidRPr="00C14DF0">
        <w:rPr>
          <w:rFonts w:ascii="Times New Roman" w:hAnsi="Times New Roman" w:cs="Times New Roman"/>
          <w:color w:val="000000" w:themeColor="text1"/>
          <w:sz w:val="24"/>
          <w:szCs w:val="24"/>
          <w:lang w:val="bg-BG"/>
        </w:rPr>
        <w:t>Република България за интегриране на ромите (2015-2020)</w:t>
      </w:r>
      <w:r w:rsidR="00C97EF5" w:rsidRPr="00BC5C44">
        <w:rPr>
          <w:rFonts w:ascii="Times New Roman" w:hAnsi="Times New Roman" w:cs="Times New Roman"/>
          <w:color w:val="000000" w:themeColor="text1"/>
          <w:sz w:val="24"/>
          <w:szCs w:val="24"/>
          <w:lang w:val="bg-BG"/>
        </w:rPr>
        <w:t xml:space="preserve">; </w:t>
      </w:r>
      <w:r w:rsidR="00C97EF5" w:rsidRPr="00C14DF0">
        <w:rPr>
          <w:rFonts w:ascii="Times New Roman" w:hAnsi="Times New Roman" w:cs="Times New Roman"/>
          <w:color w:val="000000" w:themeColor="text1"/>
          <w:sz w:val="24"/>
          <w:szCs w:val="24"/>
          <w:lang w:val="bg-BG"/>
        </w:rPr>
        <w:t>Национална стратегия за учене през целия живот за периода 2014-2020; НПР: България 2020</w:t>
      </w:r>
      <w:r w:rsidR="00134794">
        <w:rPr>
          <w:rFonts w:ascii="Times New Roman" w:hAnsi="Times New Roman" w:cs="Times New Roman"/>
          <w:color w:val="000000" w:themeColor="text1"/>
          <w:sz w:val="24"/>
          <w:szCs w:val="24"/>
          <w:lang w:val="bg-BG"/>
        </w:rPr>
        <w:t>.</w:t>
      </w:r>
    </w:p>
    <w:p w14:paraId="5134207A" w14:textId="77777777" w:rsidR="00655668" w:rsidRPr="00BC5C44" w:rsidRDefault="00410A31" w:rsidP="00C14DF0">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нормативни документи на национално ниво:</w:t>
      </w:r>
      <w:r w:rsidR="00FE429F" w:rsidRPr="00BC5C44">
        <w:rPr>
          <w:rFonts w:ascii="Times New Roman" w:hAnsi="Times New Roman" w:cs="Times New Roman"/>
          <w:color w:val="000000" w:themeColor="text1"/>
          <w:sz w:val="24"/>
          <w:szCs w:val="24"/>
          <w:lang w:val="bg-BG"/>
        </w:rPr>
        <w:t xml:space="preserve"> </w:t>
      </w:r>
      <w:r w:rsidR="00655668" w:rsidRPr="00C14DF0">
        <w:rPr>
          <w:rFonts w:ascii="Times New Roman" w:hAnsi="Times New Roman" w:cs="Times New Roman"/>
          <w:color w:val="000000" w:themeColor="text1"/>
          <w:sz w:val="24"/>
          <w:szCs w:val="24"/>
          <w:lang w:val="bg-BG"/>
        </w:rPr>
        <w:t xml:space="preserve">Закон за предучилищното и училищно </w:t>
      </w:r>
      <w:r w:rsidR="00655668" w:rsidRPr="00BC5C44">
        <w:rPr>
          <w:rFonts w:ascii="Times New Roman" w:hAnsi="Times New Roman" w:cs="Times New Roman"/>
          <w:color w:val="000000" w:themeColor="text1"/>
          <w:sz w:val="24"/>
          <w:szCs w:val="24"/>
          <w:lang w:val="bg-BG"/>
        </w:rPr>
        <w:t>образование</w:t>
      </w:r>
      <w:r w:rsidR="003B4EA8" w:rsidRPr="00BC5C44">
        <w:rPr>
          <w:rFonts w:ascii="Times New Roman" w:hAnsi="Times New Roman" w:cs="Times New Roman"/>
          <w:color w:val="000000" w:themeColor="text1"/>
          <w:sz w:val="24"/>
          <w:szCs w:val="24"/>
          <w:lang w:val="bg-BG"/>
        </w:rPr>
        <w:t xml:space="preserve"> (ЗПУО)</w:t>
      </w:r>
      <w:r w:rsidR="00655668" w:rsidRPr="00C14DF0">
        <w:rPr>
          <w:rFonts w:ascii="Times New Roman" w:hAnsi="Times New Roman" w:cs="Times New Roman"/>
          <w:color w:val="000000" w:themeColor="text1"/>
          <w:sz w:val="24"/>
          <w:szCs w:val="24"/>
          <w:lang w:val="bg-BG"/>
        </w:rPr>
        <w:t>, Наредба за финансиране на институциите в системата на предучилищното и училищното образование; Решение № 373 на Министерския съвет от 5.07.2017 г. за  създаване на  Механизъм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w:t>
      </w:r>
    </w:p>
    <w:p w14:paraId="57CEBA37" w14:textId="38FA4253" w:rsidR="00CF3F6C" w:rsidRPr="005F4ED9" w:rsidRDefault="007952BC" w:rsidP="0049256B">
      <w:pPr>
        <w:pStyle w:val="ListParagraph"/>
        <w:numPr>
          <w:ilvl w:val="0"/>
          <w:numId w:val="5"/>
        </w:numPr>
        <w:spacing w:after="120" w:line="240" w:lineRule="auto"/>
        <w:contextualSpacing w:val="0"/>
        <w:jc w:val="both"/>
        <w:rPr>
          <w:rFonts w:ascii="Times New Roman" w:hAnsi="Times New Roman" w:cs="Times New Roman"/>
          <w:color w:val="000000" w:themeColor="text1"/>
          <w:sz w:val="24"/>
          <w:szCs w:val="24"/>
          <w:lang w:val="bg-BG"/>
        </w:rPr>
      </w:pPr>
      <w:r w:rsidRPr="005F4ED9">
        <w:rPr>
          <w:rFonts w:ascii="Times New Roman" w:hAnsi="Times New Roman" w:cs="Times New Roman"/>
          <w:color w:val="000000" w:themeColor="text1"/>
          <w:sz w:val="24"/>
          <w:szCs w:val="24"/>
          <w:lang w:val="bg-BG"/>
        </w:rPr>
        <w:t>Национална програма</w:t>
      </w:r>
      <w:r w:rsidR="00786D87" w:rsidRPr="005F4ED9">
        <w:rPr>
          <w:rFonts w:ascii="Times New Roman" w:hAnsi="Times New Roman" w:cs="Times New Roman"/>
          <w:color w:val="000000" w:themeColor="text1"/>
          <w:sz w:val="24"/>
          <w:szCs w:val="24"/>
          <w:lang w:val="bg-BG"/>
        </w:rPr>
        <w:t>:  „Без свободен час</w:t>
      </w:r>
      <w:r w:rsidRPr="005F4ED9">
        <w:rPr>
          <w:rFonts w:ascii="Times New Roman" w:hAnsi="Times New Roman" w:cs="Times New Roman"/>
          <w:color w:val="000000" w:themeColor="text1"/>
          <w:sz w:val="24"/>
          <w:szCs w:val="24"/>
          <w:lang w:val="bg-BG"/>
        </w:rPr>
        <w:t xml:space="preserve">“ стартирала през 2021 г. - Модул 1. „Без свободен час в училище“- </w:t>
      </w:r>
      <w:r w:rsidR="00F465FE" w:rsidRPr="005F4ED9">
        <w:rPr>
          <w:rFonts w:ascii="Times New Roman" w:hAnsi="Times New Roman" w:cs="Times New Roman"/>
          <w:color w:val="000000" w:themeColor="text1"/>
          <w:sz w:val="24"/>
          <w:szCs w:val="24"/>
          <w:lang w:val="bg-BG"/>
        </w:rPr>
        <w:t xml:space="preserve">целта е </w:t>
      </w:r>
      <w:r w:rsidRPr="005F4ED9">
        <w:rPr>
          <w:rFonts w:ascii="Times New Roman" w:hAnsi="Times New Roman" w:cs="Times New Roman"/>
          <w:color w:val="000000" w:themeColor="text1"/>
          <w:sz w:val="24"/>
          <w:szCs w:val="24"/>
          <w:lang w:val="bg-BG"/>
        </w:rPr>
        <w:t xml:space="preserve">създаване на условия за </w:t>
      </w:r>
      <w:proofErr w:type="spellStart"/>
      <w:r w:rsidRPr="005F4ED9">
        <w:rPr>
          <w:rFonts w:ascii="Times New Roman" w:hAnsi="Times New Roman" w:cs="Times New Roman"/>
          <w:color w:val="000000" w:themeColor="text1"/>
          <w:sz w:val="24"/>
          <w:szCs w:val="24"/>
          <w:lang w:val="bg-BG"/>
        </w:rPr>
        <w:t>непропускане</w:t>
      </w:r>
      <w:proofErr w:type="spellEnd"/>
      <w:r w:rsidRPr="005F4ED9">
        <w:rPr>
          <w:rFonts w:ascii="Times New Roman" w:hAnsi="Times New Roman" w:cs="Times New Roman"/>
          <w:color w:val="000000" w:themeColor="text1"/>
          <w:sz w:val="24"/>
          <w:szCs w:val="24"/>
          <w:lang w:val="bg-BG"/>
        </w:rPr>
        <w:t xml:space="preserve"> на учебно съдържание и на възможности за достатъчно учебно време за усвояването и осмислянето му чрез осигуряване на заместващи учители и други педагогически специалисти, водещи групите за терапевтични и рехабилитационни дейности (само за ЦСОП) и Модул 3. „Подкрепа на обучението от разстояние в електронна среда“ –осигуряване на условия за провеждане на ОРЕС от педагогическите специалисти по време на епидемии, пандемии, енергийни кризи, извънредно положение или други случаи на преустановен присъствен образователен процес по чл. 105, ал. 1, 3 и 5 при условията на ал. 6  от ЗПУО;</w:t>
      </w:r>
      <w:r w:rsidR="005F4ED9" w:rsidRPr="005F4ED9">
        <w:rPr>
          <w:rFonts w:ascii="Times New Roman" w:hAnsi="Times New Roman" w:cs="Times New Roman"/>
          <w:color w:val="000000" w:themeColor="text1"/>
          <w:sz w:val="24"/>
          <w:szCs w:val="24"/>
          <w:lang w:val="bg-BG"/>
        </w:rPr>
        <w:t xml:space="preserve"> Национална програма „Заедно в </w:t>
      </w:r>
      <w:r w:rsidR="00786D87" w:rsidRPr="005F4ED9">
        <w:rPr>
          <w:rFonts w:ascii="Times New Roman" w:hAnsi="Times New Roman" w:cs="Times New Roman"/>
          <w:color w:val="000000" w:themeColor="text1"/>
          <w:sz w:val="24"/>
          <w:szCs w:val="24"/>
          <w:lang w:val="bg-BG"/>
        </w:rPr>
        <w:t>грижа</w:t>
      </w:r>
      <w:r w:rsidR="005F4ED9" w:rsidRPr="005F4ED9">
        <w:rPr>
          <w:rFonts w:ascii="Times New Roman" w:hAnsi="Times New Roman" w:cs="Times New Roman"/>
          <w:color w:val="000000" w:themeColor="text1"/>
          <w:sz w:val="24"/>
          <w:szCs w:val="24"/>
          <w:lang w:val="bg-BG"/>
        </w:rPr>
        <w:t>та</w:t>
      </w:r>
      <w:r w:rsidR="00786D87" w:rsidRPr="005F4ED9">
        <w:rPr>
          <w:rFonts w:ascii="Times New Roman" w:hAnsi="Times New Roman" w:cs="Times New Roman"/>
          <w:color w:val="000000" w:themeColor="text1"/>
          <w:sz w:val="24"/>
          <w:szCs w:val="24"/>
          <w:lang w:val="bg-BG"/>
        </w:rPr>
        <w:t xml:space="preserve"> за всеки ученик”, </w:t>
      </w:r>
      <w:r w:rsidR="005F4ED9" w:rsidRPr="005F4ED9">
        <w:rPr>
          <w:rFonts w:ascii="Times New Roman" w:hAnsi="Times New Roman" w:cs="Times New Roman"/>
          <w:color w:val="000000" w:themeColor="text1"/>
          <w:sz w:val="24"/>
          <w:szCs w:val="24"/>
          <w:lang w:val="bg-BG"/>
        </w:rPr>
        <w:t xml:space="preserve">стартирала през 2020 г. Предвидените дейности са насочени към проучване и събиране на информация за напредъка на ученика; запознаване с условията на развитие на ученика извън училище </w:t>
      </w:r>
      <w:r w:rsidR="00C73823">
        <w:rPr>
          <w:rFonts w:ascii="Times New Roman" w:hAnsi="Times New Roman" w:cs="Times New Roman"/>
          <w:color w:val="000000" w:themeColor="text1"/>
          <w:sz w:val="24"/>
          <w:szCs w:val="24"/>
          <w:lang w:val="bg-BG"/>
        </w:rPr>
        <w:t xml:space="preserve">извънучилищни дейности и др.; </w:t>
      </w:r>
      <w:r w:rsidR="005F4ED9" w:rsidRPr="005F4ED9">
        <w:rPr>
          <w:rFonts w:ascii="Times New Roman" w:hAnsi="Times New Roman" w:cs="Times New Roman"/>
          <w:color w:val="000000" w:themeColor="text1"/>
          <w:sz w:val="24"/>
          <w:szCs w:val="24"/>
          <w:lang w:val="bg-BG"/>
        </w:rPr>
        <w:t>изготвяне на критерий за оценяване на резултатите от дейността на ученика; - разработване и провеждане на тестове за установяване на затруднения в обучението на определени ученици;</w:t>
      </w:r>
      <w:r w:rsidR="005F4ED9">
        <w:rPr>
          <w:rFonts w:ascii="Times New Roman" w:hAnsi="Times New Roman" w:cs="Times New Roman"/>
          <w:color w:val="000000" w:themeColor="text1"/>
          <w:sz w:val="24"/>
          <w:szCs w:val="24"/>
          <w:lang w:val="bg-BG"/>
        </w:rPr>
        <w:t xml:space="preserve"> </w:t>
      </w:r>
      <w:r w:rsidR="00F465FE" w:rsidRPr="005F4ED9">
        <w:rPr>
          <w:rFonts w:ascii="Times New Roman" w:hAnsi="Times New Roman" w:cs="Times New Roman"/>
          <w:color w:val="000000" w:themeColor="text1"/>
          <w:sz w:val="24"/>
          <w:szCs w:val="24"/>
          <w:lang w:val="bg-BG"/>
        </w:rPr>
        <w:t xml:space="preserve">Национална програма </w:t>
      </w:r>
      <w:r w:rsidR="00786D87" w:rsidRPr="005F4ED9">
        <w:rPr>
          <w:rFonts w:ascii="Times New Roman" w:hAnsi="Times New Roman" w:cs="Times New Roman"/>
          <w:color w:val="000000" w:themeColor="text1"/>
          <w:sz w:val="24"/>
          <w:szCs w:val="24"/>
          <w:lang w:val="bg-BG"/>
        </w:rPr>
        <w:t xml:space="preserve">„Осигуряване на съвременна образователна среда“ – </w:t>
      </w:r>
      <w:r w:rsidR="00F465FE" w:rsidRPr="005F4ED9">
        <w:rPr>
          <w:rFonts w:ascii="Times New Roman" w:hAnsi="Times New Roman" w:cs="Times New Roman"/>
          <w:sz w:val="24"/>
          <w:szCs w:val="24"/>
          <w:lang w:val="bg-BG"/>
        </w:rPr>
        <w:t xml:space="preserve">модул „Подкрепа за целодневно обучение на учениците“, стартирала през </w:t>
      </w:r>
      <w:r w:rsidR="005F4ED9" w:rsidRPr="005F4ED9">
        <w:rPr>
          <w:rFonts w:ascii="Times New Roman" w:hAnsi="Times New Roman" w:cs="Times New Roman"/>
          <w:sz w:val="24"/>
          <w:szCs w:val="24"/>
          <w:lang w:val="bg-BG"/>
        </w:rPr>
        <w:t>2020 г.</w:t>
      </w:r>
      <w:r w:rsidR="00F465FE" w:rsidRPr="005F4ED9">
        <w:rPr>
          <w:rFonts w:ascii="Times New Roman" w:hAnsi="Times New Roman" w:cs="Times New Roman"/>
          <w:sz w:val="24"/>
          <w:szCs w:val="24"/>
          <w:lang w:val="bg-BG"/>
        </w:rPr>
        <w:t xml:space="preserve"> Целта е </w:t>
      </w:r>
      <w:r w:rsidR="00786D87" w:rsidRPr="005F4ED9">
        <w:rPr>
          <w:rFonts w:ascii="Times New Roman" w:hAnsi="Times New Roman" w:cs="Times New Roman"/>
          <w:sz w:val="24"/>
          <w:szCs w:val="24"/>
          <w:lang w:val="bg-BG"/>
        </w:rPr>
        <w:t xml:space="preserve"> </w:t>
      </w:r>
      <w:r w:rsidR="00F465FE" w:rsidRPr="005F4ED9">
        <w:rPr>
          <w:rFonts w:ascii="Times New Roman" w:hAnsi="Times New Roman" w:cs="Times New Roman"/>
          <w:color w:val="000000" w:themeColor="text1"/>
          <w:sz w:val="24"/>
          <w:szCs w:val="24"/>
          <w:lang w:val="bg-BG"/>
        </w:rPr>
        <w:t>оборудване и обзавеждане на стая за дейности по интереси,</w:t>
      </w:r>
      <w:r w:rsidR="00C73823">
        <w:rPr>
          <w:rFonts w:ascii="Times New Roman" w:hAnsi="Times New Roman" w:cs="Times New Roman"/>
          <w:color w:val="000000" w:themeColor="text1"/>
          <w:sz w:val="24"/>
          <w:szCs w:val="24"/>
          <w:lang w:val="bg-BG"/>
        </w:rPr>
        <w:t xml:space="preserve"> </w:t>
      </w:r>
      <w:r w:rsidR="00F465FE" w:rsidRPr="005F4ED9">
        <w:rPr>
          <w:rFonts w:ascii="Times New Roman" w:hAnsi="Times New Roman" w:cs="Times New Roman"/>
          <w:color w:val="000000" w:themeColor="text1"/>
          <w:sz w:val="24"/>
          <w:szCs w:val="24"/>
          <w:lang w:val="bg-BG"/>
        </w:rPr>
        <w:t xml:space="preserve">осигуряване на консумативи и материали за работа в часовете за дейности по интереси;  осигуряване </w:t>
      </w:r>
      <w:r w:rsidR="00F465FE" w:rsidRPr="005F4ED9">
        <w:rPr>
          <w:rFonts w:ascii="Times New Roman" w:hAnsi="Times New Roman" w:cs="Times New Roman"/>
          <w:color w:val="000000" w:themeColor="text1"/>
          <w:sz w:val="24"/>
          <w:szCs w:val="24"/>
          <w:lang w:val="bg-BG"/>
        </w:rPr>
        <w:lastRenderedPageBreak/>
        <w:t>на книги (образци на българското и световно литературно творчество за деца, енциклопедии и др.) за обезпечаване на работата на децата и учениците в часовете за дейности по интереси; осигуряване на игри – образователни, възпитателни, забавни игри, групови и индивидуални за работата на децата и учениците в</w:t>
      </w:r>
      <w:r w:rsidR="005F4ED9" w:rsidRPr="005F4ED9">
        <w:rPr>
          <w:rFonts w:ascii="Times New Roman" w:hAnsi="Times New Roman" w:cs="Times New Roman"/>
          <w:color w:val="000000" w:themeColor="text1"/>
          <w:sz w:val="24"/>
          <w:szCs w:val="24"/>
          <w:lang w:val="bg-BG"/>
        </w:rPr>
        <w:t xml:space="preserve"> часовете за дейности по интереси.</w:t>
      </w:r>
    </w:p>
    <w:p w14:paraId="30CABE47" w14:textId="77777777" w:rsidR="002C7BD6" w:rsidRPr="008929BE" w:rsidRDefault="00CF3F6C" w:rsidP="00C14DF0">
      <w:pPr>
        <w:pStyle w:val="Heading1"/>
        <w:numPr>
          <w:ilvl w:val="0"/>
          <w:numId w:val="17"/>
        </w:numPr>
        <w:spacing w:before="0" w:after="120" w:line="240" w:lineRule="auto"/>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t>Връзка</w:t>
      </w:r>
      <w:r w:rsidR="002C7BD6" w:rsidRPr="000A5758">
        <w:rPr>
          <w:rFonts w:ascii="Times New Roman" w:hAnsi="Times New Roman" w:cs="Times New Roman"/>
          <w:b/>
          <w:color w:val="000000" w:themeColor="text1"/>
          <w:sz w:val="24"/>
          <w:szCs w:val="24"/>
          <w:lang w:val="bg-BG"/>
        </w:rPr>
        <w:t xml:space="preserve"> между планиран ресурс, планирани дейности,</w:t>
      </w:r>
      <w:r w:rsidRPr="000A5758">
        <w:rPr>
          <w:rFonts w:ascii="Times New Roman" w:hAnsi="Times New Roman" w:cs="Times New Roman"/>
          <w:b/>
          <w:color w:val="000000" w:themeColor="text1"/>
          <w:sz w:val="24"/>
          <w:szCs w:val="24"/>
          <w:lang w:val="bg-BG"/>
        </w:rPr>
        <w:t xml:space="preserve"> индикатори и цели</w:t>
      </w:r>
    </w:p>
    <w:p w14:paraId="6CF26BA7" w14:textId="77777777" w:rsidR="0083240D" w:rsidRPr="00BC5C44" w:rsidRDefault="00884984" w:rsidP="00C14DF0">
      <w:pPr>
        <w:spacing w:after="120" w:line="240" w:lineRule="auto"/>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Планираните по процедурата индикатори са следните:</w:t>
      </w:r>
    </w:p>
    <w:p w14:paraId="2B18D8E9" w14:textId="77777777" w:rsidR="00884984" w:rsidRPr="00BC5C44" w:rsidRDefault="00884984" w:rsidP="00C14DF0">
      <w:pPr>
        <w:pStyle w:val="Default"/>
        <w:spacing w:after="120"/>
        <w:ind w:left="720"/>
        <w:rPr>
          <w:sz w:val="23"/>
          <w:szCs w:val="23"/>
          <w:u w:val="single"/>
        </w:rPr>
      </w:pPr>
      <w:r w:rsidRPr="00BC5C44">
        <w:rPr>
          <w:b/>
          <w:bCs/>
          <w:sz w:val="23"/>
          <w:szCs w:val="23"/>
          <w:u w:val="single"/>
        </w:rPr>
        <w:t xml:space="preserve">За изпълнение: </w:t>
      </w:r>
    </w:p>
    <w:p w14:paraId="73462434" w14:textId="79A8B371" w:rsidR="00933A8F" w:rsidRPr="009D166B" w:rsidRDefault="00933A8F" w:rsidP="009D166B">
      <w:pPr>
        <w:pStyle w:val="Default"/>
        <w:numPr>
          <w:ilvl w:val="0"/>
          <w:numId w:val="7"/>
        </w:numPr>
        <w:spacing w:after="120"/>
        <w:jc w:val="both"/>
      </w:pPr>
      <w:r w:rsidRPr="009D166B">
        <w:t>Училища, предлагащи дейности за повишаване мотивацията за учене, чрез развитие на специфични знания, умения и компетентности – 1500</w:t>
      </w:r>
      <w:r w:rsidR="00EF4273" w:rsidRPr="009D166B">
        <w:t>;</w:t>
      </w:r>
    </w:p>
    <w:p w14:paraId="64E7DC9E" w14:textId="60240D0B" w:rsidR="00933A8F" w:rsidRPr="009D166B" w:rsidRDefault="00884984" w:rsidP="009D166B">
      <w:pPr>
        <w:pStyle w:val="Default"/>
        <w:numPr>
          <w:ilvl w:val="0"/>
          <w:numId w:val="7"/>
        </w:numPr>
        <w:spacing w:after="120"/>
        <w:jc w:val="both"/>
      </w:pPr>
      <w:r w:rsidRPr="009D166B">
        <w:t>Брой ученици, обхванати от дейности по кариерно ориентиране – 47</w:t>
      </w:r>
      <w:r w:rsidR="00EF4273" w:rsidRPr="009D166B">
        <w:t> </w:t>
      </w:r>
      <w:r w:rsidRPr="009D166B">
        <w:t>340</w:t>
      </w:r>
      <w:r w:rsidR="00EF4273" w:rsidRPr="009D166B">
        <w:t>;</w:t>
      </w:r>
      <w:r w:rsidRPr="009D166B">
        <w:t xml:space="preserve"> </w:t>
      </w:r>
    </w:p>
    <w:p w14:paraId="621546D8" w14:textId="7C2AF2D5" w:rsidR="00472B9A" w:rsidRPr="009D166B" w:rsidRDefault="00201E19" w:rsidP="009D166B">
      <w:pPr>
        <w:pStyle w:val="Default"/>
        <w:numPr>
          <w:ilvl w:val="0"/>
          <w:numId w:val="7"/>
        </w:numPr>
        <w:spacing w:after="120"/>
        <w:jc w:val="both"/>
      </w:pPr>
      <w:r w:rsidRPr="009D166B">
        <w:t>Деца, ученици и младежи от маргинализирани общности (включително роми), участващи в мерки за образователна интеграция и реинтеграция</w:t>
      </w:r>
      <w:r>
        <w:t xml:space="preserve"> - </w:t>
      </w:r>
      <w:r w:rsidRPr="00201E19">
        <w:t>32</w:t>
      </w:r>
      <w:r>
        <w:t> </w:t>
      </w:r>
      <w:r w:rsidRPr="00201E19">
        <w:t>898</w:t>
      </w:r>
      <w:r>
        <w:t>;</w:t>
      </w:r>
    </w:p>
    <w:p w14:paraId="6B237896" w14:textId="77777777" w:rsidR="000009D3" w:rsidRPr="005719D6" w:rsidRDefault="000009D3" w:rsidP="000009D3">
      <w:pPr>
        <w:pStyle w:val="Default"/>
        <w:spacing w:after="120"/>
        <w:ind w:left="720"/>
        <w:rPr>
          <w:b/>
          <w:u w:val="single"/>
        </w:rPr>
      </w:pPr>
      <w:r w:rsidRPr="005719D6">
        <w:rPr>
          <w:b/>
          <w:u w:val="single"/>
        </w:rPr>
        <w:t>За резултат:</w:t>
      </w:r>
    </w:p>
    <w:p w14:paraId="4AD60535" w14:textId="77777777" w:rsidR="000009D3" w:rsidRPr="005719D6" w:rsidRDefault="000009D3" w:rsidP="000009D3">
      <w:pPr>
        <w:pStyle w:val="Default"/>
        <w:numPr>
          <w:ilvl w:val="0"/>
          <w:numId w:val="23"/>
        </w:numPr>
        <w:spacing w:after="120"/>
      </w:pPr>
      <w:r w:rsidRPr="005719D6">
        <w:t>Деца, ученици, младежи от етнически малцинства (включително роми), интегрирани в образователната система – 28 950;</w:t>
      </w:r>
    </w:p>
    <w:p w14:paraId="2E0791CF" w14:textId="2E3A3BB6" w:rsidR="00884984" w:rsidRPr="005719D6" w:rsidRDefault="00884984" w:rsidP="00C14DF0">
      <w:pPr>
        <w:pStyle w:val="Default"/>
        <w:spacing w:after="120"/>
        <w:ind w:left="720"/>
        <w:rPr>
          <w:u w:val="single"/>
        </w:rPr>
      </w:pPr>
      <w:r w:rsidRPr="005719D6">
        <w:rPr>
          <w:b/>
          <w:bCs/>
          <w:u w:val="single"/>
        </w:rPr>
        <w:t>Специфичн</w:t>
      </w:r>
      <w:r w:rsidR="000009D3" w:rsidRPr="005719D6">
        <w:rPr>
          <w:b/>
          <w:bCs/>
          <w:u w:val="single"/>
        </w:rPr>
        <w:t>и</w:t>
      </w:r>
      <w:r w:rsidRPr="005719D6">
        <w:rPr>
          <w:b/>
          <w:bCs/>
          <w:u w:val="single"/>
        </w:rPr>
        <w:t xml:space="preserve"> индикатор</w:t>
      </w:r>
      <w:r w:rsidR="000009D3" w:rsidRPr="005719D6">
        <w:rPr>
          <w:b/>
          <w:bCs/>
          <w:u w:val="single"/>
        </w:rPr>
        <w:t>и</w:t>
      </w:r>
      <w:r w:rsidRPr="005719D6">
        <w:rPr>
          <w:b/>
          <w:bCs/>
          <w:u w:val="single"/>
        </w:rPr>
        <w:t xml:space="preserve"> за процедурата: </w:t>
      </w:r>
    </w:p>
    <w:p w14:paraId="73718810" w14:textId="38A0E177" w:rsidR="00884984" w:rsidRPr="005719D6" w:rsidRDefault="00884984" w:rsidP="00C14DF0">
      <w:pPr>
        <w:pStyle w:val="Default"/>
        <w:numPr>
          <w:ilvl w:val="0"/>
          <w:numId w:val="7"/>
        </w:numPr>
        <w:spacing w:after="120"/>
      </w:pPr>
      <w:r w:rsidRPr="005719D6">
        <w:t>Ученици в риск от отпадане от образователната система, включени в дейности по процедурата – 120</w:t>
      </w:r>
      <w:r w:rsidR="000009D3" w:rsidRPr="005719D6">
        <w:t> </w:t>
      </w:r>
      <w:r w:rsidRPr="005719D6">
        <w:t>000</w:t>
      </w:r>
      <w:r w:rsidR="000009D3" w:rsidRPr="005719D6">
        <w:t>;</w:t>
      </w:r>
    </w:p>
    <w:p w14:paraId="3F1C2D6B" w14:textId="60FBC800" w:rsidR="000009D3" w:rsidRPr="005719D6" w:rsidRDefault="000009D3" w:rsidP="00C14DF0">
      <w:pPr>
        <w:pStyle w:val="Default"/>
        <w:numPr>
          <w:ilvl w:val="0"/>
          <w:numId w:val="7"/>
        </w:numPr>
        <w:spacing w:after="120"/>
      </w:pPr>
      <w:r w:rsidRPr="005719D6">
        <w:t>Относителен дял на учениците, напуснали по необективни причини формалното образование от общия брой ученици - не повече от 1,43%;</w:t>
      </w:r>
    </w:p>
    <w:p w14:paraId="333DC61F" w14:textId="73B58566" w:rsidR="009D166B" w:rsidRPr="005719D6" w:rsidRDefault="000009D3" w:rsidP="009D166B">
      <w:pPr>
        <w:pStyle w:val="Default"/>
        <w:numPr>
          <w:ilvl w:val="0"/>
          <w:numId w:val="23"/>
        </w:numPr>
        <w:spacing w:after="120"/>
      </w:pPr>
      <w:r w:rsidRPr="005719D6">
        <w:t xml:space="preserve">Подобрени образователни резултати на учениците от </w:t>
      </w:r>
      <w:r w:rsidR="001A55BB" w:rsidRPr="005719D6">
        <w:t>маргинализирани</w:t>
      </w:r>
      <w:r w:rsidRPr="005719D6">
        <w:t xml:space="preserve"> групи като например ромите, след приключване на учебен срок или на учебна година в рамките на периода на изпълнение на проекта - 10 %.</w:t>
      </w:r>
    </w:p>
    <w:p w14:paraId="5CB753E1" w14:textId="144C4976" w:rsidR="00322AE7" w:rsidRPr="004431D5" w:rsidRDefault="00884984" w:rsidP="000B3719">
      <w:pPr>
        <w:pStyle w:val="Default"/>
        <w:spacing w:after="120"/>
        <w:jc w:val="both"/>
        <w:rPr>
          <w:color w:val="auto"/>
        </w:rPr>
      </w:pPr>
      <w:r w:rsidRPr="004431D5">
        <w:rPr>
          <w:color w:val="auto"/>
        </w:rPr>
        <w:t xml:space="preserve">Бюджетът на сключения договор възлиза на </w:t>
      </w:r>
      <w:r w:rsidR="00A527C8" w:rsidRPr="004431D5">
        <w:rPr>
          <w:b/>
          <w:color w:val="auto"/>
        </w:rPr>
        <w:t>140 923 697,44</w:t>
      </w:r>
      <w:r w:rsidRPr="004431D5">
        <w:rPr>
          <w:b/>
          <w:color w:val="auto"/>
        </w:rPr>
        <w:t xml:space="preserve"> лв</w:t>
      </w:r>
      <w:r w:rsidR="00322AE7" w:rsidRPr="004431D5">
        <w:rPr>
          <w:color w:val="auto"/>
        </w:rPr>
        <w:t xml:space="preserve">. (от които </w:t>
      </w:r>
      <w:r w:rsidR="001F321B" w:rsidRPr="004431D5">
        <w:rPr>
          <w:color w:val="auto"/>
        </w:rPr>
        <w:t xml:space="preserve">122 542 345,60 </w:t>
      </w:r>
      <w:r w:rsidR="00322AE7" w:rsidRPr="004431D5">
        <w:rPr>
          <w:color w:val="auto"/>
        </w:rPr>
        <w:t xml:space="preserve">лв. преки разходи и </w:t>
      </w:r>
      <w:r w:rsidR="001F321B" w:rsidRPr="004431D5">
        <w:rPr>
          <w:color w:val="auto"/>
        </w:rPr>
        <w:t xml:space="preserve">18 381 351,84 </w:t>
      </w:r>
      <w:r w:rsidR="00322AE7" w:rsidRPr="004431D5">
        <w:rPr>
          <w:color w:val="auto"/>
        </w:rPr>
        <w:t>лв. непреки разходи). Преките разходи са разпределени по дейности, както следва:</w:t>
      </w:r>
    </w:p>
    <w:p w14:paraId="2740F699" w14:textId="10670F01" w:rsidR="00884984" w:rsidRPr="00BC5C44" w:rsidRDefault="00884984" w:rsidP="00C14DF0">
      <w:pPr>
        <w:pStyle w:val="Default"/>
        <w:spacing w:after="120"/>
      </w:pPr>
    </w:p>
    <w:tbl>
      <w:tblPr>
        <w:tblStyle w:val="TableGrid"/>
        <w:tblW w:w="10915" w:type="dxa"/>
        <w:tblInd w:w="-714" w:type="dxa"/>
        <w:tblLook w:val="04A0" w:firstRow="1" w:lastRow="0" w:firstColumn="1" w:lastColumn="0" w:noHBand="0" w:noVBand="1"/>
      </w:tblPr>
      <w:tblGrid>
        <w:gridCol w:w="2351"/>
        <w:gridCol w:w="1539"/>
        <w:gridCol w:w="2347"/>
        <w:gridCol w:w="2977"/>
        <w:gridCol w:w="1701"/>
      </w:tblGrid>
      <w:tr w:rsidR="00327391" w:rsidRPr="00BC5C44" w14:paraId="6A607017" w14:textId="77777777" w:rsidTr="002E320E">
        <w:tc>
          <w:tcPr>
            <w:tcW w:w="2351" w:type="dxa"/>
          </w:tcPr>
          <w:p w14:paraId="02410CEC" w14:textId="77777777" w:rsidR="00327391" w:rsidRPr="00BC5C44" w:rsidRDefault="00327391" w:rsidP="00C14DF0">
            <w:pPr>
              <w:pStyle w:val="Default"/>
              <w:spacing w:after="120"/>
              <w:jc w:val="center"/>
              <w:rPr>
                <w:b/>
                <w:color w:val="auto"/>
                <w:sz w:val="23"/>
                <w:szCs w:val="23"/>
              </w:rPr>
            </w:pPr>
            <w:r w:rsidRPr="00BC5C44">
              <w:rPr>
                <w:b/>
                <w:color w:val="auto"/>
                <w:sz w:val="23"/>
                <w:szCs w:val="23"/>
              </w:rPr>
              <w:t>Дейност</w:t>
            </w:r>
          </w:p>
        </w:tc>
        <w:tc>
          <w:tcPr>
            <w:tcW w:w="1539" w:type="dxa"/>
          </w:tcPr>
          <w:p w14:paraId="14997C33" w14:textId="2D61088B" w:rsidR="00327391" w:rsidRPr="00BC5C44" w:rsidRDefault="00327391" w:rsidP="00C14DF0">
            <w:pPr>
              <w:pStyle w:val="Default"/>
              <w:spacing w:after="120"/>
              <w:jc w:val="center"/>
              <w:rPr>
                <w:b/>
                <w:color w:val="auto"/>
                <w:sz w:val="23"/>
                <w:szCs w:val="23"/>
              </w:rPr>
            </w:pPr>
            <w:r w:rsidRPr="00BC5C44">
              <w:rPr>
                <w:b/>
                <w:color w:val="auto"/>
                <w:sz w:val="23"/>
                <w:szCs w:val="23"/>
              </w:rPr>
              <w:t xml:space="preserve">Бюджет в лева </w:t>
            </w:r>
          </w:p>
        </w:tc>
        <w:tc>
          <w:tcPr>
            <w:tcW w:w="2347" w:type="dxa"/>
          </w:tcPr>
          <w:p w14:paraId="5F3E686D" w14:textId="77777777" w:rsidR="00327391" w:rsidRPr="00BC5C44" w:rsidRDefault="00327391" w:rsidP="00C14DF0">
            <w:pPr>
              <w:pStyle w:val="Default"/>
              <w:spacing w:after="120"/>
              <w:jc w:val="center"/>
              <w:rPr>
                <w:b/>
                <w:color w:val="auto"/>
                <w:sz w:val="23"/>
                <w:szCs w:val="23"/>
              </w:rPr>
            </w:pPr>
            <w:r w:rsidRPr="00BC5C44">
              <w:rPr>
                <w:b/>
                <w:color w:val="auto"/>
                <w:sz w:val="23"/>
                <w:szCs w:val="23"/>
              </w:rPr>
              <w:t>Планирани резултати</w:t>
            </w:r>
          </w:p>
        </w:tc>
        <w:tc>
          <w:tcPr>
            <w:tcW w:w="2977" w:type="dxa"/>
          </w:tcPr>
          <w:p w14:paraId="7838FB68" w14:textId="0585CE31" w:rsidR="00327391" w:rsidRPr="00BC5C44" w:rsidRDefault="00327391" w:rsidP="00C14DF0">
            <w:pPr>
              <w:pStyle w:val="Default"/>
              <w:spacing w:after="120"/>
              <w:jc w:val="center"/>
              <w:rPr>
                <w:b/>
                <w:color w:val="auto"/>
                <w:sz w:val="23"/>
                <w:szCs w:val="23"/>
              </w:rPr>
            </w:pPr>
            <w:r w:rsidRPr="00107A69">
              <w:rPr>
                <w:b/>
                <w:color w:val="auto"/>
                <w:sz w:val="23"/>
                <w:szCs w:val="23"/>
              </w:rPr>
              <w:t xml:space="preserve">Изпълнение към </w:t>
            </w:r>
            <w:r w:rsidR="00041590">
              <w:rPr>
                <w:b/>
                <w:color w:val="auto"/>
                <w:sz w:val="23"/>
                <w:szCs w:val="23"/>
              </w:rPr>
              <w:t>31.01.2022</w:t>
            </w:r>
            <w:r w:rsidRPr="00107A69">
              <w:rPr>
                <w:b/>
                <w:color w:val="auto"/>
                <w:sz w:val="23"/>
                <w:szCs w:val="23"/>
              </w:rPr>
              <w:t xml:space="preserve"> г.</w:t>
            </w:r>
          </w:p>
        </w:tc>
        <w:tc>
          <w:tcPr>
            <w:tcW w:w="1701" w:type="dxa"/>
          </w:tcPr>
          <w:p w14:paraId="3D11AE81" w14:textId="56A1119E" w:rsidR="00327391" w:rsidRPr="00BC5C44" w:rsidRDefault="002520BF" w:rsidP="00C14DF0">
            <w:pPr>
              <w:pStyle w:val="Default"/>
              <w:spacing w:after="120"/>
              <w:jc w:val="center"/>
              <w:rPr>
                <w:b/>
                <w:color w:val="auto"/>
                <w:sz w:val="23"/>
                <w:szCs w:val="23"/>
              </w:rPr>
            </w:pPr>
            <w:r>
              <w:rPr>
                <w:b/>
                <w:color w:val="auto"/>
                <w:sz w:val="23"/>
                <w:szCs w:val="23"/>
              </w:rPr>
              <w:t>С</w:t>
            </w:r>
            <w:r w:rsidR="00566416" w:rsidRPr="00BC5C44">
              <w:rPr>
                <w:b/>
                <w:color w:val="auto"/>
                <w:sz w:val="23"/>
                <w:szCs w:val="23"/>
              </w:rPr>
              <w:t>татус</w:t>
            </w:r>
            <w:r w:rsidR="00327391" w:rsidRPr="00BC5C44">
              <w:rPr>
                <w:b/>
                <w:color w:val="auto"/>
                <w:sz w:val="23"/>
                <w:szCs w:val="23"/>
              </w:rPr>
              <w:t xml:space="preserve"> на изпълнение</w:t>
            </w:r>
          </w:p>
        </w:tc>
      </w:tr>
      <w:tr w:rsidR="00327391" w:rsidRPr="00BC5C44" w14:paraId="2A3943C9" w14:textId="77777777" w:rsidTr="002E320E">
        <w:tc>
          <w:tcPr>
            <w:tcW w:w="2351" w:type="dxa"/>
          </w:tcPr>
          <w:p w14:paraId="10B90B68" w14:textId="77777777" w:rsidR="00327391" w:rsidRPr="00BC5C44" w:rsidRDefault="00327391" w:rsidP="00C14DF0">
            <w:pPr>
              <w:pStyle w:val="Default"/>
              <w:spacing w:after="120"/>
              <w:rPr>
                <w:color w:val="auto"/>
                <w:sz w:val="23"/>
                <w:szCs w:val="23"/>
              </w:rPr>
            </w:pPr>
            <w:r w:rsidRPr="00BC5C44">
              <w:rPr>
                <w:i/>
                <w:color w:val="auto"/>
                <w:sz w:val="23"/>
                <w:szCs w:val="23"/>
              </w:rPr>
              <w:t>Дейност 1</w:t>
            </w:r>
            <w:r w:rsidRPr="00BC5C44">
              <w:rPr>
                <w:color w:val="auto"/>
                <w:sz w:val="23"/>
                <w:szCs w:val="23"/>
              </w:rPr>
              <w:t xml:space="preserve"> Изработване на инструментариум за ранно идентифициране на ученици в риск от преждевременно напускане на образователната система и за </w:t>
            </w:r>
            <w:r w:rsidRPr="00BC5C44">
              <w:rPr>
                <w:color w:val="auto"/>
                <w:sz w:val="23"/>
                <w:szCs w:val="23"/>
              </w:rPr>
              <w:lastRenderedPageBreak/>
              <w:t>диференциран подход при определяне на потребностите им от предоставяне на индивидуална подкрепа</w:t>
            </w:r>
          </w:p>
        </w:tc>
        <w:tc>
          <w:tcPr>
            <w:tcW w:w="1539" w:type="dxa"/>
          </w:tcPr>
          <w:p w14:paraId="5834ECA6" w14:textId="7C2DB030" w:rsidR="00FB2AC8" w:rsidRDefault="00327391" w:rsidP="00C14DF0">
            <w:pPr>
              <w:pStyle w:val="Default"/>
              <w:spacing w:after="120"/>
              <w:rPr>
                <w:b/>
                <w:color w:val="auto"/>
                <w:sz w:val="23"/>
                <w:szCs w:val="23"/>
              </w:rPr>
            </w:pPr>
            <w:r w:rsidRPr="00BC5C44">
              <w:rPr>
                <w:b/>
                <w:color w:val="auto"/>
                <w:sz w:val="23"/>
                <w:szCs w:val="23"/>
              </w:rPr>
              <w:lastRenderedPageBreak/>
              <w:t>599</w:t>
            </w:r>
            <w:r w:rsidR="00FB2AC8">
              <w:rPr>
                <w:b/>
                <w:color w:val="auto"/>
                <w:sz w:val="23"/>
                <w:szCs w:val="23"/>
              </w:rPr>
              <w:t> </w:t>
            </w:r>
            <w:r w:rsidRPr="00BC5C44">
              <w:rPr>
                <w:b/>
                <w:color w:val="auto"/>
                <w:sz w:val="23"/>
                <w:szCs w:val="23"/>
              </w:rPr>
              <w:t>760</w:t>
            </w:r>
          </w:p>
          <w:p w14:paraId="152DDEB3" w14:textId="77777777" w:rsidR="00FB2AC8" w:rsidRPr="00C677F1" w:rsidRDefault="00FB2AC8" w:rsidP="00FB2AC8">
            <w:pPr>
              <w:pStyle w:val="Default"/>
              <w:spacing w:after="120"/>
              <w:rPr>
                <w:color w:val="auto"/>
                <w:sz w:val="23"/>
                <w:szCs w:val="23"/>
              </w:rPr>
            </w:pPr>
            <w:r w:rsidRPr="00C677F1">
              <w:rPr>
                <w:color w:val="auto"/>
                <w:sz w:val="23"/>
                <w:szCs w:val="23"/>
              </w:rPr>
              <w:t>(съгласно договор)</w:t>
            </w:r>
          </w:p>
          <w:p w14:paraId="412074CE" w14:textId="77777777" w:rsidR="00FB2AC8" w:rsidRDefault="00FB2AC8" w:rsidP="00C14DF0">
            <w:pPr>
              <w:pStyle w:val="Default"/>
              <w:spacing w:after="120"/>
              <w:rPr>
                <w:b/>
                <w:color w:val="auto"/>
                <w:sz w:val="23"/>
                <w:szCs w:val="23"/>
              </w:rPr>
            </w:pPr>
          </w:p>
          <w:p w14:paraId="7A42B4C0" w14:textId="35A5C9FA" w:rsidR="00327391" w:rsidRDefault="00FB2AC8" w:rsidP="00C14DF0">
            <w:pPr>
              <w:pStyle w:val="Default"/>
              <w:spacing w:after="120"/>
              <w:rPr>
                <w:b/>
                <w:color w:val="auto"/>
                <w:sz w:val="23"/>
                <w:szCs w:val="23"/>
              </w:rPr>
            </w:pPr>
            <w:r w:rsidRPr="001D3972">
              <w:rPr>
                <w:b/>
                <w:color w:val="auto"/>
                <w:sz w:val="23"/>
                <w:szCs w:val="23"/>
              </w:rPr>
              <w:t>444</w:t>
            </w:r>
            <w:r>
              <w:rPr>
                <w:b/>
                <w:color w:val="auto"/>
                <w:sz w:val="23"/>
                <w:szCs w:val="23"/>
              </w:rPr>
              <w:t> </w:t>
            </w:r>
            <w:r w:rsidRPr="001D3972">
              <w:rPr>
                <w:b/>
                <w:color w:val="auto"/>
                <w:sz w:val="23"/>
                <w:szCs w:val="23"/>
              </w:rPr>
              <w:t>000</w:t>
            </w:r>
          </w:p>
          <w:p w14:paraId="25F76196" w14:textId="66EA6E6A" w:rsidR="00FB2AC8" w:rsidRPr="00BC5C44" w:rsidRDefault="00FB2AC8" w:rsidP="00C14DF0">
            <w:pPr>
              <w:pStyle w:val="Default"/>
              <w:spacing w:after="120"/>
              <w:rPr>
                <w:color w:val="auto"/>
                <w:sz w:val="23"/>
                <w:szCs w:val="23"/>
              </w:rPr>
            </w:pPr>
            <w:r>
              <w:rPr>
                <w:color w:val="auto"/>
                <w:sz w:val="23"/>
                <w:szCs w:val="23"/>
              </w:rPr>
              <w:t>(съгласно одобрена промяна)</w:t>
            </w:r>
          </w:p>
        </w:tc>
        <w:tc>
          <w:tcPr>
            <w:tcW w:w="2347" w:type="dxa"/>
          </w:tcPr>
          <w:p w14:paraId="1E6771F0" w14:textId="77777777" w:rsidR="00327391" w:rsidRPr="00BC5C44" w:rsidRDefault="00185B23" w:rsidP="00C14DF0">
            <w:pPr>
              <w:pStyle w:val="Default"/>
              <w:numPr>
                <w:ilvl w:val="0"/>
                <w:numId w:val="10"/>
              </w:numPr>
              <w:spacing w:after="120"/>
              <w:ind w:left="278" w:hanging="278"/>
              <w:rPr>
                <w:color w:val="auto"/>
                <w:sz w:val="23"/>
                <w:szCs w:val="23"/>
              </w:rPr>
            </w:pPr>
            <w:r w:rsidRPr="00BC5C44">
              <w:rPr>
                <w:color w:val="auto"/>
                <w:sz w:val="23"/>
                <w:szCs w:val="23"/>
              </w:rPr>
              <w:t xml:space="preserve">Разработен инструментариум (15 броя) за ранно идентифициране на ученици в риск от преждевременно напускане на </w:t>
            </w:r>
            <w:r w:rsidRPr="00BC5C44">
              <w:rPr>
                <w:color w:val="auto"/>
                <w:sz w:val="23"/>
                <w:szCs w:val="23"/>
              </w:rPr>
              <w:lastRenderedPageBreak/>
              <w:t>образователната система</w:t>
            </w:r>
          </w:p>
          <w:p w14:paraId="018AD1BE" w14:textId="77777777" w:rsidR="006C5BD9" w:rsidRPr="00BC5C44" w:rsidRDefault="006C5BD9" w:rsidP="00C14DF0">
            <w:pPr>
              <w:pStyle w:val="Default"/>
              <w:spacing w:after="120"/>
              <w:rPr>
                <w:color w:val="auto"/>
                <w:sz w:val="23"/>
                <w:szCs w:val="23"/>
              </w:rPr>
            </w:pPr>
          </w:p>
          <w:p w14:paraId="459D196D" w14:textId="77777777" w:rsidR="006C5BD9" w:rsidRPr="00BC5C44" w:rsidRDefault="006C5BD9" w:rsidP="00C14DF0">
            <w:pPr>
              <w:pStyle w:val="Default"/>
              <w:spacing w:after="120"/>
              <w:rPr>
                <w:color w:val="auto"/>
                <w:sz w:val="23"/>
                <w:szCs w:val="23"/>
              </w:rPr>
            </w:pPr>
          </w:p>
          <w:p w14:paraId="36E5354E" w14:textId="77777777" w:rsidR="006C5BD9" w:rsidRPr="00BC5C44" w:rsidRDefault="006C5BD9" w:rsidP="00C14DF0">
            <w:pPr>
              <w:pStyle w:val="Default"/>
              <w:spacing w:after="120"/>
              <w:rPr>
                <w:color w:val="auto"/>
                <w:sz w:val="23"/>
                <w:szCs w:val="23"/>
              </w:rPr>
            </w:pPr>
          </w:p>
          <w:p w14:paraId="123AB3F3" w14:textId="77777777" w:rsidR="006C5BD9" w:rsidRPr="00BC5C44" w:rsidRDefault="006C5BD9" w:rsidP="00C14DF0">
            <w:pPr>
              <w:pStyle w:val="Default"/>
              <w:spacing w:after="120"/>
              <w:rPr>
                <w:color w:val="auto"/>
                <w:sz w:val="23"/>
                <w:szCs w:val="23"/>
              </w:rPr>
            </w:pPr>
          </w:p>
          <w:p w14:paraId="7116371C" w14:textId="77777777" w:rsidR="006C5BD9" w:rsidRPr="00BC5C44" w:rsidRDefault="006C5BD9" w:rsidP="00C14DF0">
            <w:pPr>
              <w:pStyle w:val="Default"/>
              <w:spacing w:after="120"/>
              <w:rPr>
                <w:color w:val="auto"/>
                <w:sz w:val="23"/>
                <w:szCs w:val="23"/>
              </w:rPr>
            </w:pPr>
          </w:p>
          <w:p w14:paraId="7C4D1219" w14:textId="77777777" w:rsidR="006C5BD9" w:rsidRPr="00BC5C44" w:rsidRDefault="006C5BD9" w:rsidP="00C14DF0">
            <w:pPr>
              <w:pStyle w:val="Default"/>
              <w:spacing w:after="120"/>
              <w:rPr>
                <w:color w:val="auto"/>
                <w:sz w:val="23"/>
                <w:szCs w:val="23"/>
              </w:rPr>
            </w:pPr>
          </w:p>
          <w:p w14:paraId="33BC3CB3" w14:textId="77777777" w:rsidR="006C5BD9" w:rsidRPr="00BC5C44" w:rsidRDefault="006C5BD9" w:rsidP="00C14DF0">
            <w:pPr>
              <w:pStyle w:val="Default"/>
              <w:spacing w:after="120"/>
              <w:rPr>
                <w:color w:val="auto"/>
                <w:sz w:val="23"/>
                <w:szCs w:val="23"/>
              </w:rPr>
            </w:pPr>
          </w:p>
          <w:p w14:paraId="57715CFE" w14:textId="77777777" w:rsidR="006C5BD9" w:rsidRPr="00BC5C44" w:rsidRDefault="006C5BD9" w:rsidP="00C14DF0">
            <w:pPr>
              <w:pStyle w:val="Default"/>
              <w:spacing w:after="120"/>
              <w:rPr>
                <w:color w:val="auto"/>
                <w:sz w:val="23"/>
                <w:szCs w:val="23"/>
              </w:rPr>
            </w:pPr>
          </w:p>
          <w:p w14:paraId="33095E6E" w14:textId="77777777" w:rsidR="006C5BD9" w:rsidRPr="00BC5C44" w:rsidRDefault="006C5BD9" w:rsidP="00C14DF0">
            <w:pPr>
              <w:pStyle w:val="Default"/>
              <w:spacing w:after="120"/>
              <w:rPr>
                <w:color w:val="auto"/>
                <w:sz w:val="23"/>
                <w:szCs w:val="23"/>
              </w:rPr>
            </w:pPr>
          </w:p>
          <w:p w14:paraId="097879DB" w14:textId="77777777" w:rsidR="006C5BD9" w:rsidRPr="00BC5C44" w:rsidRDefault="006C5BD9" w:rsidP="00C14DF0">
            <w:pPr>
              <w:pStyle w:val="Default"/>
              <w:spacing w:after="120"/>
              <w:rPr>
                <w:color w:val="auto"/>
                <w:sz w:val="23"/>
                <w:szCs w:val="23"/>
              </w:rPr>
            </w:pPr>
          </w:p>
          <w:p w14:paraId="6DE77C81" w14:textId="77777777" w:rsidR="006C5BD9" w:rsidRPr="00BC5C44" w:rsidRDefault="006C5BD9" w:rsidP="00C14DF0">
            <w:pPr>
              <w:pStyle w:val="Default"/>
              <w:spacing w:after="120"/>
              <w:rPr>
                <w:color w:val="auto"/>
                <w:sz w:val="23"/>
                <w:szCs w:val="23"/>
              </w:rPr>
            </w:pPr>
          </w:p>
          <w:p w14:paraId="64A058AC" w14:textId="77777777" w:rsidR="006C5BD9" w:rsidRPr="00BC5C44" w:rsidRDefault="006C5BD9" w:rsidP="00C14DF0">
            <w:pPr>
              <w:pStyle w:val="Default"/>
              <w:spacing w:after="120"/>
              <w:rPr>
                <w:color w:val="auto"/>
                <w:sz w:val="23"/>
                <w:szCs w:val="23"/>
              </w:rPr>
            </w:pPr>
          </w:p>
          <w:p w14:paraId="7676A967" w14:textId="77777777" w:rsidR="006C5BD9" w:rsidRPr="00BC5C44" w:rsidRDefault="006C5BD9" w:rsidP="00C14DF0">
            <w:pPr>
              <w:pStyle w:val="Default"/>
              <w:spacing w:after="120"/>
              <w:rPr>
                <w:color w:val="auto"/>
                <w:sz w:val="23"/>
                <w:szCs w:val="23"/>
              </w:rPr>
            </w:pPr>
          </w:p>
          <w:p w14:paraId="414DDC57" w14:textId="77777777" w:rsidR="006C5BD9" w:rsidRPr="00BC5C44" w:rsidRDefault="006C5BD9" w:rsidP="00C14DF0">
            <w:pPr>
              <w:pStyle w:val="Default"/>
              <w:spacing w:after="120"/>
              <w:rPr>
                <w:color w:val="auto"/>
                <w:sz w:val="23"/>
                <w:szCs w:val="23"/>
              </w:rPr>
            </w:pPr>
          </w:p>
          <w:p w14:paraId="630ABC43" w14:textId="77777777" w:rsidR="006C5BD9" w:rsidRPr="00BC5C44" w:rsidRDefault="006C5BD9" w:rsidP="00C14DF0">
            <w:pPr>
              <w:pStyle w:val="Default"/>
              <w:spacing w:after="120"/>
              <w:rPr>
                <w:color w:val="auto"/>
                <w:sz w:val="23"/>
                <w:szCs w:val="23"/>
              </w:rPr>
            </w:pPr>
          </w:p>
          <w:p w14:paraId="2DE53B32" w14:textId="77777777" w:rsidR="006C5BD9" w:rsidRPr="00BC5C44" w:rsidRDefault="006C5BD9" w:rsidP="00C14DF0">
            <w:pPr>
              <w:pStyle w:val="Default"/>
              <w:spacing w:after="120"/>
              <w:rPr>
                <w:color w:val="auto"/>
                <w:sz w:val="23"/>
                <w:szCs w:val="23"/>
              </w:rPr>
            </w:pPr>
          </w:p>
          <w:p w14:paraId="4E1CB35F" w14:textId="77777777" w:rsidR="006C5BD9" w:rsidRPr="00BC5C44" w:rsidRDefault="006C5BD9" w:rsidP="00C14DF0">
            <w:pPr>
              <w:pStyle w:val="Default"/>
              <w:spacing w:after="120"/>
              <w:rPr>
                <w:color w:val="auto"/>
                <w:sz w:val="23"/>
                <w:szCs w:val="23"/>
              </w:rPr>
            </w:pPr>
          </w:p>
          <w:p w14:paraId="3E1A24EB" w14:textId="77777777" w:rsidR="006C5BD9" w:rsidRPr="00BC5C44" w:rsidRDefault="006C5BD9" w:rsidP="00C14DF0">
            <w:pPr>
              <w:pStyle w:val="Default"/>
              <w:spacing w:after="120"/>
              <w:rPr>
                <w:color w:val="auto"/>
                <w:sz w:val="23"/>
                <w:szCs w:val="23"/>
              </w:rPr>
            </w:pPr>
          </w:p>
          <w:p w14:paraId="0C072A4F" w14:textId="77777777" w:rsidR="006C5BD9" w:rsidRPr="00BC5C44" w:rsidRDefault="006C5BD9" w:rsidP="00C14DF0">
            <w:pPr>
              <w:pStyle w:val="Default"/>
              <w:spacing w:after="120"/>
              <w:rPr>
                <w:color w:val="auto"/>
                <w:sz w:val="23"/>
                <w:szCs w:val="23"/>
              </w:rPr>
            </w:pPr>
          </w:p>
          <w:p w14:paraId="09EED180" w14:textId="77777777" w:rsidR="006C5BD9" w:rsidRPr="00BC5C44" w:rsidRDefault="006C5BD9" w:rsidP="00C14DF0">
            <w:pPr>
              <w:pStyle w:val="Default"/>
              <w:spacing w:after="120"/>
              <w:rPr>
                <w:color w:val="auto"/>
                <w:sz w:val="23"/>
                <w:szCs w:val="23"/>
              </w:rPr>
            </w:pPr>
          </w:p>
          <w:p w14:paraId="29E7C2D7" w14:textId="77777777" w:rsidR="006C5BD9" w:rsidRPr="00BC5C44" w:rsidRDefault="006C5BD9" w:rsidP="00C14DF0">
            <w:pPr>
              <w:pStyle w:val="Default"/>
              <w:spacing w:after="120"/>
              <w:rPr>
                <w:color w:val="auto"/>
                <w:sz w:val="23"/>
                <w:szCs w:val="23"/>
              </w:rPr>
            </w:pPr>
          </w:p>
          <w:p w14:paraId="3B2A7372" w14:textId="77777777" w:rsidR="006C5BD9" w:rsidRPr="00BC5C44" w:rsidRDefault="006C5BD9" w:rsidP="00C14DF0">
            <w:pPr>
              <w:pStyle w:val="Default"/>
              <w:spacing w:after="120"/>
              <w:rPr>
                <w:color w:val="auto"/>
                <w:sz w:val="23"/>
                <w:szCs w:val="23"/>
              </w:rPr>
            </w:pPr>
          </w:p>
          <w:p w14:paraId="669B9EE0" w14:textId="77777777" w:rsidR="006C5BD9" w:rsidRPr="00BC5C44" w:rsidRDefault="006C5BD9" w:rsidP="00C14DF0">
            <w:pPr>
              <w:pStyle w:val="Default"/>
              <w:spacing w:after="120"/>
              <w:rPr>
                <w:color w:val="auto"/>
                <w:sz w:val="23"/>
                <w:szCs w:val="23"/>
              </w:rPr>
            </w:pPr>
          </w:p>
          <w:p w14:paraId="7B2AD5A2" w14:textId="77777777" w:rsidR="006C5BD9" w:rsidRPr="00BC5C44" w:rsidRDefault="006C5BD9" w:rsidP="00C14DF0">
            <w:pPr>
              <w:pStyle w:val="Default"/>
              <w:spacing w:after="120"/>
              <w:rPr>
                <w:color w:val="auto"/>
                <w:sz w:val="23"/>
                <w:szCs w:val="23"/>
              </w:rPr>
            </w:pPr>
          </w:p>
          <w:p w14:paraId="35529506" w14:textId="77777777" w:rsidR="006C5BD9" w:rsidRPr="00BC5C44" w:rsidRDefault="006C5BD9" w:rsidP="00C14DF0">
            <w:pPr>
              <w:pStyle w:val="Default"/>
              <w:spacing w:after="120"/>
              <w:rPr>
                <w:color w:val="auto"/>
                <w:sz w:val="23"/>
                <w:szCs w:val="23"/>
              </w:rPr>
            </w:pPr>
          </w:p>
          <w:p w14:paraId="3C2BD3AF" w14:textId="77777777" w:rsidR="006C5BD9" w:rsidRPr="00BC5C44" w:rsidRDefault="006C5BD9" w:rsidP="00C14DF0">
            <w:pPr>
              <w:pStyle w:val="Default"/>
              <w:spacing w:after="120"/>
              <w:rPr>
                <w:color w:val="auto"/>
                <w:sz w:val="23"/>
                <w:szCs w:val="23"/>
              </w:rPr>
            </w:pPr>
          </w:p>
          <w:p w14:paraId="7864A581" w14:textId="77777777" w:rsidR="006C5BD9" w:rsidRPr="00BC5C44" w:rsidRDefault="006C5BD9" w:rsidP="00C14DF0">
            <w:pPr>
              <w:pStyle w:val="Default"/>
              <w:spacing w:after="120"/>
              <w:rPr>
                <w:color w:val="auto"/>
                <w:sz w:val="23"/>
                <w:szCs w:val="23"/>
              </w:rPr>
            </w:pPr>
          </w:p>
          <w:p w14:paraId="482E4A43" w14:textId="77777777" w:rsidR="006C5BD9" w:rsidRPr="00BC5C44" w:rsidRDefault="006C5BD9" w:rsidP="00C14DF0">
            <w:pPr>
              <w:pStyle w:val="Default"/>
              <w:spacing w:after="120"/>
              <w:rPr>
                <w:color w:val="auto"/>
                <w:sz w:val="23"/>
                <w:szCs w:val="23"/>
              </w:rPr>
            </w:pPr>
          </w:p>
          <w:p w14:paraId="32E3C4AE" w14:textId="77777777" w:rsidR="006C5BD9" w:rsidRPr="00BC5C44" w:rsidRDefault="006C5BD9" w:rsidP="00C14DF0">
            <w:pPr>
              <w:pStyle w:val="Default"/>
              <w:spacing w:after="120"/>
              <w:rPr>
                <w:color w:val="auto"/>
                <w:sz w:val="23"/>
                <w:szCs w:val="23"/>
              </w:rPr>
            </w:pPr>
          </w:p>
          <w:p w14:paraId="66FD26F8" w14:textId="77777777" w:rsidR="006C5BD9" w:rsidRPr="00BC5C44" w:rsidRDefault="006C5BD9" w:rsidP="00C14DF0">
            <w:pPr>
              <w:pStyle w:val="Default"/>
              <w:spacing w:after="120"/>
              <w:rPr>
                <w:color w:val="auto"/>
                <w:sz w:val="23"/>
                <w:szCs w:val="23"/>
              </w:rPr>
            </w:pPr>
          </w:p>
          <w:p w14:paraId="18CCD72E" w14:textId="77777777" w:rsidR="00EE5237" w:rsidRPr="00BC5C44" w:rsidRDefault="00EE5237" w:rsidP="00C14DF0">
            <w:pPr>
              <w:pStyle w:val="Default"/>
              <w:spacing w:after="120"/>
              <w:rPr>
                <w:color w:val="auto"/>
                <w:sz w:val="23"/>
                <w:szCs w:val="23"/>
              </w:rPr>
            </w:pPr>
          </w:p>
          <w:p w14:paraId="0567C672" w14:textId="77777777" w:rsidR="00EE5237" w:rsidRPr="00BC5C44" w:rsidRDefault="00EE5237" w:rsidP="00C14DF0">
            <w:pPr>
              <w:pStyle w:val="Default"/>
              <w:spacing w:after="120"/>
              <w:rPr>
                <w:color w:val="auto"/>
                <w:sz w:val="23"/>
                <w:szCs w:val="23"/>
              </w:rPr>
            </w:pPr>
          </w:p>
          <w:p w14:paraId="7934C8DF" w14:textId="77777777" w:rsidR="00EE5237" w:rsidRPr="00BC5C44" w:rsidRDefault="00EE5237" w:rsidP="00C14DF0">
            <w:pPr>
              <w:pStyle w:val="Default"/>
              <w:spacing w:after="120"/>
              <w:rPr>
                <w:color w:val="auto"/>
                <w:sz w:val="23"/>
                <w:szCs w:val="23"/>
              </w:rPr>
            </w:pPr>
          </w:p>
          <w:p w14:paraId="790AFB75" w14:textId="77777777" w:rsidR="00EE5237" w:rsidRPr="00BC5C44" w:rsidRDefault="00EE5237" w:rsidP="00C14DF0">
            <w:pPr>
              <w:pStyle w:val="Default"/>
              <w:spacing w:after="120"/>
              <w:rPr>
                <w:color w:val="auto"/>
                <w:sz w:val="23"/>
                <w:szCs w:val="23"/>
              </w:rPr>
            </w:pPr>
          </w:p>
          <w:p w14:paraId="355DBFCD" w14:textId="77777777" w:rsidR="00EE5237" w:rsidRPr="00BC5C44" w:rsidRDefault="00EE5237" w:rsidP="00C14DF0">
            <w:pPr>
              <w:pStyle w:val="Default"/>
              <w:spacing w:after="120"/>
              <w:rPr>
                <w:color w:val="auto"/>
                <w:sz w:val="23"/>
                <w:szCs w:val="23"/>
              </w:rPr>
            </w:pPr>
          </w:p>
          <w:p w14:paraId="6893DE88" w14:textId="77777777" w:rsidR="00EE5237" w:rsidRPr="00BC5C44" w:rsidRDefault="00EE5237" w:rsidP="00C14DF0">
            <w:pPr>
              <w:pStyle w:val="Default"/>
              <w:spacing w:after="120"/>
              <w:rPr>
                <w:color w:val="auto"/>
                <w:sz w:val="23"/>
                <w:szCs w:val="23"/>
              </w:rPr>
            </w:pPr>
          </w:p>
          <w:p w14:paraId="0BCCF70E" w14:textId="77777777" w:rsidR="00EE5237" w:rsidRPr="00BC5C44" w:rsidRDefault="00EE5237" w:rsidP="00C14DF0">
            <w:pPr>
              <w:pStyle w:val="Default"/>
              <w:spacing w:after="120"/>
              <w:rPr>
                <w:color w:val="auto"/>
                <w:sz w:val="23"/>
                <w:szCs w:val="23"/>
              </w:rPr>
            </w:pPr>
          </w:p>
          <w:p w14:paraId="512E79ED" w14:textId="77777777" w:rsidR="00EE5237" w:rsidRPr="00BC5C44" w:rsidRDefault="00EE5237" w:rsidP="00C14DF0">
            <w:pPr>
              <w:pStyle w:val="Default"/>
              <w:spacing w:after="120"/>
              <w:rPr>
                <w:color w:val="auto"/>
                <w:sz w:val="23"/>
                <w:szCs w:val="23"/>
              </w:rPr>
            </w:pPr>
          </w:p>
          <w:p w14:paraId="7F084885" w14:textId="77777777" w:rsidR="00EE5237" w:rsidRPr="00BC5C44" w:rsidRDefault="00EE5237" w:rsidP="00C14DF0">
            <w:pPr>
              <w:pStyle w:val="Default"/>
              <w:spacing w:after="120"/>
              <w:rPr>
                <w:color w:val="auto"/>
                <w:sz w:val="23"/>
                <w:szCs w:val="23"/>
              </w:rPr>
            </w:pPr>
          </w:p>
          <w:p w14:paraId="7BD304D5" w14:textId="77777777" w:rsidR="00EE5237" w:rsidRPr="00BC5C44" w:rsidRDefault="00EE5237" w:rsidP="00C14DF0">
            <w:pPr>
              <w:pStyle w:val="Default"/>
              <w:spacing w:after="120"/>
              <w:rPr>
                <w:color w:val="auto"/>
                <w:sz w:val="23"/>
                <w:szCs w:val="23"/>
              </w:rPr>
            </w:pPr>
          </w:p>
          <w:p w14:paraId="696D5C95" w14:textId="77777777" w:rsidR="00EE5237" w:rsidRPr="00BC5C44" w:rsidRDefault="00EE5237" w:rsidP="00C14DF0">
            <w:pPr>
              <w:pStyle w:val="Default"/>
              <w:spacing w:after="120"/>
              <w:rPr>
                <w:color w:val="auto"/>
                <w:sz w:val="23"/>
                <w:szCs w:val="23"/>
              </w:rPr>
            </w:pPr>
          </w:p>
          <w:p w14:paraId="2385AE0D" w14:textId="77777777" w:rsidR="00EE5237" w:rsidRPr="00BC5C44" w:rsidRDefault="00EE5237" w:rsidP="00C14DF0">
            <w:pPr>
              <w:pStyle w:val="Default"/>
              <w:spacing w:after="120"/>
              <w:rPr>
                <w:color w:val="auto"/>
                <w:sz w:val="23"/>
                <w:szCs w:val="23"/>
              </w:rPr>
            </w:pPr>
          </w:p>
          <w:p w14:paraId="5A72EE1B" w14:textId="77777777" w:rsidR="00EE5237" w:rsidRPr="00BC5C44" w:rsidRDefault="00EE5237" w:rsidP="00C14DF0">
            <w:pPr>
              <w:pStyle w:val="Default"/>
              <w:spacing w:after="120"/>
              <w:rPr>
                <w:color w:val="auto"/>
                <w:sz w:val="23"/>
                <w:szCs w:val="23"/>
              </w:rPr>
            </w:pPr>
          </w:p>
          <w:p w14:paraId="0625634B" w14:textId="6972FDED" w:rsidR="006C5BD9" w:rsidRDefault="006C5BD9" w:rsidP="00C14DF0">
            <w:pPr>
              <w:pStyle w:val="Default"/>
              <w:spacing w:after="120"/>
              <w:rPr>
                <w:color w:val="auto"/>
                <w:sz w:val="23"/>
                <w:szCs w:val="23"/>
              </w:rPr>
            </w:pPr>
          </w:p>
          <w:p w14:paraId="7B8463C8" w14:textId="20F4E512" w:rsidR="00EF4273" w:rsidRDefault="00EF4273" w:rsidP="00C14DF0">
            <w:pPr>
              <w:pStyle w:val="Default"/>
              <w:spacing w:after="120"/>
              <w:rPr>
                <w:color w:val="auto"/>
                <w:sz w:val="23"/>
                <w:szCs w:val="23"/>
              </w:rPr>
            </w:pPr>
          </w:p>
          <w:p w14:paraId="6E04AF4A" w14:textId="44C59C39" w:rsidR="00EF4273" w:rsidRDefault="00EF4273" w:rsidP="00C14DF0">
            <w:pPr>
              <w:pStyle w:val="Default"/>
              <w:spacing w:after="120"/>
              <w:rPr>
                <w:color w:val="auto"/>
                <w:sz w:val="23"/>
                <w:szCs w:val="23"/>
              </w:rPr>
            </w:pPr>
          </w:p>
          <w:p w14:paraId="6C0717BD" w14:textId="6726901D" w:rsidR="00EF4273" w:rsidRDefault="00EF4273" w:rsidP="00C14DF0">
            <w:pPr>
              <w:pStyle w:val="Default"/>
              <w:spacing w:after="120"/>
              <w:rPr>
                <w:color w:val="auto"/>
                <w:sz w:val="23"/>
                <w:szCs w:val="23"/>
              </w:rPr>
            </w:pPr>
          </w:p>
          <w:p w14:paraId="4D739C73" w14:textId="6745C18A" w:rsidR="00EF4273" w:rsidRDefault="00EF4273" w:rsidP="00C14DF0">
            <w:pPr>
              <w:pStyle w:val="Default"/>
              <w:spacing w:after="120"/>
              <w:rPr>
                <w:color w:val="auto"/>
                <w:sz w:val="23"/>
                <w:szCs w:val="23"/>
              </w:rPr>
            </w:pPr>
          </w:p>
          <w:p w14:paraId="7A1EBC32" w14:textId="0826CE0B" w:rsidR="00EF4273" w:rsidRDefault="00EF4273" w:rsidP="00C14DF0">
            <w:pPr>
              <w:pStyle w:val="Default"/>
              <w:spacing w:after="120"/>
              <w:rPr>
                <w:color w:val="auto"/>
                <w:sz w:val="23"/>
                <w:szCs w:val="23"/>
              </w:rPr>
            </w:pPr>
          </w:p>
          <w:p w14:paraId="53BB237C" w14:textId="4D4D1B52" w:rsidR="00EF4273" w:rsidRDefault="00EF4273" w:rsidP="00C14DF0">
            <w:pPr>
              <w:pStyle w:val="Default"/>
              <w:spacing w:after="120"/>
              <w:rPr>
                <w:color w:val="auto"/>
                <w:sz w:val="23"/>
                <w:szCs w:val="23"/>
              </w:rPr>
            </w:pPr>
          </w:p>
          <w:p w14:paraId="221DF960" w14:textId="77777777" w:rsidR="00EF4273" w:rsidRPr="00BC5C44" w:rsidRDefault="00EF4273" w:rsidP="00C14DF0">
            <w:pPr>
              <w:pStyle w:val="Default"/>
              <w:spacing w:after="120"/>
              <w:rPr>
                <w:color w:val="auto"/>
                <w:sz w:val="23"/>
                <w:szCs w:val="23"/>
              </w:rPr>
            </w:pPr>
          </w:p>
          <w:p w14:paraId="635EF3C9" w14:textId="77777777" w:rsidR="006C5BD9" w:rsidRPr="00BC5C44" w:rsidRDefault="006C5BD9" w:rsidP="00C14DF0">
            <w:pPr>
              <w:pStyle w:val="Default"/>
              <w:spacing w:after="120"/>
              <w:rPr>
                <w:color w:val="auto"/>
                <w:sz w:val="23"/>
                <w:szCs w:val="23"/>
              </w:rPr>
            </w:pPr>
          </w:p>
          <w:p w14:paraId="3ABBF95F" w14:textId="0CAEEB28" w:rsidR="00AE5A08" w:rsidRDefault="00AE5A08" w:rsidP="00C14DF0">
            <w:pPr>
              <w:pStyle w:val="Default"/>
              <w:spacing w:after="120"/>
              <w:rPr>
                <w:color w:val="auto"/>
                <w:sz w:val="23"/>
                <w:szCs w:val="23"/>
              </w:rPr>
            </w:pPr>
          </w:p>
          <w:p w14:paraId="2D802623" w14:textId="77777777" w:rsidR="003E2246" w:rsidRPr="003E2246" w:rsidRDefault="003E2246" w:rsidP="00C14DF0">
            <w:pPr>
              <w:pStyle w:val="Default"/>
              <w:spacing w:after="120"/>
              <w:rPr>
                <w:color w:val="auto"/>
                <w:sz w:val="2"/>
                <w:szCs w:val="2"/>
              </w:rPr>
            </w:pPr>
          </w:p>
          <w:p w14:paraId="46BBAA86" w14:textId="77777777" w:rsidR="00185B23" w:rsidRPr="000F272E" w:rsidRDefault="00185B23" w:rsidP="00C14DF0">
            <w:pPr>
              <w:pStyle w:val="Default"/>
              <w:numPr>
                <w:ilvl w:val="0"/>
                <w:numId w:val="10"/>
              </w:numPr>
              <w:spacing w:after="120"/>
              <w:ind w:left="278" w:hanging="278"/>
              <w:rPr>
                <w:color w:val="auto"/>
                <w:sz w:val="23"/>
                <w:szCs w:val="23"/>
              </w:rPr>
            </w:pPr>
            <w:r w:rsidRPr="000F272E">
              <w:rPr>
                <w:color w:val="auto"/>
                <w:sz w:val="23"/>
                <w:szCs w:val="23"/>
                <w:shd w:val="clear" w:color="auto" w:fill="FFFFFF"/>
              </w:rPr>
              <w:t>Разработени насоки за учителите за прилагане на инструментариума</w:t>
            </w:r>
          </w:p>
        </w:tc>
        <w:tc>
          <w:tcPr>
            <w:tcW w:w="2977" w:type="dxa"/>
          </w:tcPr>
          <w:p w14:paraId="2889BADC" w14:textId="77777777" w:rsidR="006C5BD9" w:rsidRPr="00BC5C44" w:rsidRDefault="006C5BD9" w:rsidP="00C14DF0">
            <w:pPr>
              <w:pStyle w:val="Default"/>
              <w:numPr>
                <w:ilvl w:val="0"/>
                <w:numId w:val="10"/>
              </w:numPr>
              <w:spacing w:after="120"/>
              <w:ind w:left="177" w:hanging="284"/>
              <w:rPr>
                <w:color w:val="auto"/>
                <w:sz w:val="23"/>
                <w:szCs w:val="23"/>
              </w:rPr>
            </w:pPr>
            <w:r w:rsidRPr="00BC5C44">
              <w:rPr>
                <w:color w:val="auto"/>
                <w:sz w:val="23"/>
                <w:szCs w:val="23"/>
              </w:rPr>
              <w:lastRenderedPageBreak/>
              <w:t xml:space="preserve">Разработен инструментариум, който съдържа 15 броя инструменти за ранно идентифициране на ученици в риск от преждевременно напускане на образователната система и за диференциран </w:t>
            </w:r>
            <w:r w:rsidRPr="00BC5C44">
              <w:rPr>
                <w:color w:val="auto"/>
                <w:sz w:val="23"/>
                <w:szCs w:val="23"/>
              </w:rPr>
              <w:lastRenderedPageBreak/>
              <w:t>подход при определяне на потребностите им от предоставяне на индивидуална подкрепа, както следва:</w:t>
            </w:r>
          </w:p>
          <w:p w14:paraId="46D25E24" w14:textId="77777777" w:rsidR="006C5BD9" w:rsidRPr="00BC5C44" w:rsidRDefault="006C5BD9" w:rsidP="00C14DF0">
            <w:pPr>
              <w:pStyle w:val="Default"/>
              <w:spacing w:after="120"/>
              <w:rPr>
                <w:color w:val="auto"/>
                <w:sz w:val="23"/>
                <w:szCs w:val="23"/>
              </w:rPr>
            </w:pPr>
            <w:r w:rsidRPr="00BC5C44">
              <w:rPr>
                <w:color w:val="auto"/>
                <w:sz w:val="23"/>
                <w:szCs w:val="23"/>
              </w:rPr>
              <w:t>1. Инструменти за установяване на пропуски по учебни предмети от общообразователната подготовка за всеки от класовете от I до XII клас – 12 броя</w:t>
            </w:r>
          </w:p>
          <w:p w14:paraId="0F726B37" w14:textId="77777777" w:rsidR="006C5BD9" w:rsidRPr="00BC5C44" w:rsidRDefault="006C5BD9" w:rsidP="00C14DF0">
            <w:pPr>
              <w:pStyle w:val="Default"/>
              <w:spacing w:after="120"/>
              <w:rPr>
                <w:color w:val="auto"/>
                <w:sz w:val="23"/>
                <w:szCs w:val="23"/>
              </w:rPr>
            </w:pPr>
            <w:r w:rsidRPr="00BC5C44">
              <w:rPr>
                <w:color w:val="auto"/>
                <w:sz w:val="23"/>
                <w:szCs w:val="23"/>
              </w:rPr>
              <w:t>2. Инструмент за установяване ниво на владеене на български език като чужд език – 1 брой</w:t>
            </w:r>
          </w:p>
          <w:p w14:paraId="3387D22E" w14:textId="77777777" w:rsidR="006C5BD9" w:rsidRPr="00BC5C44" w:rsidRDefault="006C5BD9" w:rsidP="00C14DF0">
            <w:pPr>
              <w:pStyle w:val="Default"/>
              <w:spacing w:after="120"/>
              <w:rPr>
                <w:color w:val="auto"/>
                <w:sz w:val="23"/>
                <w:szCs w:val="23"/>
              </w:rPr>
            </w:pPr>
            <w:r w:rsidRPr="00BC5C44">
              <w:rPr>
                <w:color w:val="auto"/>
                <w:sz w:val="23"/>
                <w:szCs w:val="23"/>
              </w:rPr>
              <w:t>3. Инструмент за идентифициране на системните пропуски и затрудненията по учебните предмети от професионалната подготовка за класовете (VIII, IX и Х клас) от първия гимназиален етап – 1 брой</w:t>
            </w:r>
          </w:p>
          <w:p w14:paraId="7C970733" w14:textId="77777777" w:rsidR="006C5BD9" w:rsidRPr="00BC5C44" w:rsidRDefault="006C5BD9" w:rsidP="00C14DF0">
            <w:pPr>
              <w:pStyle w:val="Default"/>
              <w:spacing w:after="120"/>
              <w:rPr>
                <w:color w:val="auto"/>
                <w:sz w:val="23"/>
                <w:szCs w:val="23"/>
              </w:rPr>
            </w:pPr>
            <w:r w:rsidRPr="00BC5C44">
              <w:rPr>
                <w:color w:val="auto"/>
                <w:sz w:val="23"/>
                <w:szCs w:val="23"/>
              </w:rPr>
              <w:t>4. Инструмент за идентифициране на други фактори, свързани с риск от преждевременно напускане на образователната система – 1 брой.</w:t>
            </w:r>
          </w:p>
          <w:p w14:paraId="48FC1D39" w14:textId="77777777" w:rsidR="006C5BD9" w:rsidRPr="00BC5C44" w:rsidRDefault="006C5BD9" w:rsidP="00C14DF0">
            <w:pPr>
              <w:pStyle w:val="Default"/>
              <w:spacing w:after="120"/>
              <w:rPr>
                <w:color w:val="auto"/>
                <w:sz w:val="23"/>
                <w:szCs w:val="23"/>
              </w:rPr>
            </w:pPr>
            <w:r w:rsidRPr="00BC5C44">
              <w:rPr>
                <w:color w:val="auto"/>
                <w:sz w:val="23"/>
                <w:szCs w:val="23"/>
              </w:rPr>
              <w:t>Всеки от инструментите (по т. 1, 2 и 3)1 - 14 за установяване на пропуските по съответните учебни предмети включва:</w:t>
            </w:r>
          </w:p>
          <w:p w14:paraId="0AF9EA8D" w14:textId="77777777" w:rsidR="006C5BD9" w:rsidRPr="00BC5C44" w:rsidRDefault="006C5BD9" w:rsidP="00C14DF0">
            <w:pPr>
              <w:pStyle w:val="Default"/>
              <w:spacing w:after="120"/>
              <w:rPr>
                <w:color w:val="auto"/>
                <w:sz w:val="23"/>
                <w:szCs w:val="23"/>
              </w:rPr>
            </w:pPr>
            <w:r w:rsidRPr="00BC5C44">
              <w:rPr>
                <w:color w:val="auto"/>
                <w:sz w:val="23"/>
                <w:szCs w:val="23"/>
              </w:rPr>
              <w:t xml:space="preserve">- тестове за установяване на пропуските и затрудненията на учениците по определените с техническата спецификация учебни предмети от </w:t>
            </w:r>
            <w:r w:rsidRPr="00BC5C44">
              <w:rPr>
                <w:color w:val="auto"/>
                <w:sz w:val="23"/>
                <w:szCs w:val="23"/>
              </w:rPr>
              <w:lastRenderedPageBreak/>
              <w:t>общообразователната подготовка;</w:t>
            </w:r>
          </w:p>
          <w:p w14:paraId="30A7EAB5" w14:textId="77777777" w:rsidR="006C5BD9" w:rsidRPr="00BC5C44" w:rsidRDefault="006C5BD9" w:rsidP="00C14DF0">
            <w:pPr>
              <w:pStyle w:val="Default"/>
              <w:spacing w:after="120"/>
              <w:rPr>
                <w:color w:val="auto"/>
                <w:sz w:val="23"/>
                <w:szCs w:val="23"/>
              </w:rPr>
            </w:pPr>
            <w:r w:rsidRPr="00BC5C44">
              <w:rPr>
                <w:color w:val="auto"/>
                <w:sz w:val="23"/>
                <w:szCs w:val="23"/>
              </w:rPr>
              <w:t>- спецификация на всеки тест (разработените спецификации предлагат възможност на педагогическите специалисти в училище да конструират други подобни тестове);</w:t>
            </w:r>
          </w:p>
          <w:p w14:paraId="34E3E02C" w14:textId="77777777" w:rsidR="006C5BD9" w:rsidRPr="00BC5C44" w:rsidRDefault="006C5BD9" w:rsidP="00C14DF0">
            <w:pPr>
              <w:pStyle w:val="Default"/>
              <w:spacing w:after="120"/>
              <w:rPr>
                <w:color w:val="auto"/>
                <w:sz w:val="23"/>
                <w:szCs w:val="23"/>
              </w:rPr>
            </w:pPr>
            <w:r w:rsidRPr="00BC5C44">
              <w:rPr>
                <w:color w:val="auto"/>
                <w:sz w:val="23"/>
                <w:szCs w:val="23"/>
              </w:rPr>
              <w:t>- карти с експертни оценки на тестовите задачи от всеки тест;</w:t>
            </w:r>
          </w:p>
          <w:p w14:paraId="251BB73A" w14:textId="77777777" w:rsidR="006C5BD9" w:rsidRPr="00BC5C44" w:rsidRDefault="006C5BD9" w:rsidP="00C14DF0">
            <w:pPr>
              <w:pStyle w:val="Default"/>
              <w:spacing w:after="120"/>
              <w:rPr>
                <w:color w:val="auto"/>
                <w:sz w:val="23"/>
                <w:szCs w:val="23"/>
              </w:rPr>
            </w:pPr>
            <w:r w:rsidRPr="00BC5C44">
              <w:rPr>
                <w:color w:val="auto"/>
                <w:sz w:val="23"/>
                <w:szCs w:val="23"/>
              </w:rPr>
              <w:t>- ключ с верните отговори на съответния тест.</w:t>
            </w:r>
          </w:p>
          <w:p w14:paraId="3350EB3C" w14:textId="77F2C5D7" w:rsidR="00327391" w:rsidRPr="00EF0D1B" w:rsidRDefault="006C5BD9" w:rsidP="00C14DF0">
            <w:pPr>
              <w:pStyle w:val="Default"/>
              <w:numPr>
                <w:ilvl w:val="0"/>
                <w:numId w:val="10"/>
              </w:numPr>
              <w:spacing w:after="120"/>
              <w:ind w:left="177" w:hanging="284"/>
              <w:rPr>
                <w:color w:val="auto"/>
                <w:sz w:val="23"/>
                <w:szCs w:val="23"/>
              </w:rPr>
            </w:pPr>
            <w:r w:rsidRPr="00BC5C44">
              <w:rPr>
                <w:color w:val="auto"/>
                <w:sz w:val="23"/>
                <w:szCs w:val="23"/>
              </w:rPr>
              <w:t>Разработени са общо 114 на брой тестове по учебни предмети и по класове, които съответстват на изискванията, посочени в Техническата спецификация на Възложителя</w:t>
            </w:r>
            <w:r w:rsidR="00566416" w:rsidRPr="00BC5C44">
              <w:rPr>
                <w:color w:val="auto"/>
                <w:sz w:val="23"/>
                <w:szCs w:val="23"/>
              </w:rPr>
              <w:t xml:space="preserve"> </w:t>
            </w:r>
            <w:r w:rsidR="00566416" w:rsidRPr="00F863AC">
              <w:rPr>
                <w:color w:val="auto"/>
                <w:sz w:val="23"/>
                <w:szCs w:val="23"/>
              </w:rPr>
              <w:t>(</w:t>
            </w:r>
            <w:r w:rsidR="00566416" w:rsidRPr="000B3719">
              <w:rPr>
                <w:color w:val="auto"/>
                <w:sz w:val="23"/>
                <w:szCs w:val="23"/>
              </w:rPr>
              <w:t>105 бр. тестове от инструменти от 1 до 12; - 2 бр. тестове от инструмент 13; - 30 бр. тестове от инструмент 14; - 4 бр. въпросници от инструмент 15)</w:t>
            </w:r>
            <w:r w:rsidRPr="00F863AC">
              <w:rPr>
                <w:color w:val="auto"/>
                <w:sz w:val="23"/>
                <w:szCs w:val="23"/>
              </w:rPr>
              <w:t>.</w:t>
            </w:r>
          </w:p>
          <w:p w14:paraId="0DBAF4BE" w14:textId="77777777" w:rsidR="006C5BD9" w:rsidRPr="00BC5C44" w:rsidRDefault="006C5BD9" w:rsidP="00C14DF0">
            <w:pPr>
              <w:pStyle w:val="Default"/>
              <w:numPr>
                <w:ilvl w:val="0"/>
                <w:numId w:val="10"/>
              </w:numPr>
              <w:spacing w:after="120"/>
              <w:ind w:left="177" w:hanging="284"/>
              <w:rPr>
                <w:color w:val="auto"/>
                <w:sz w:val="23"/>
                <w:szCs w:val="23"/>
              </w:rPr>
            </w:pPr>
            <w:r w:rsidRPr="00BC5C44">
              <w:rPr>
                <w:color w:val="auto"/>
                <w:sz w:val="23"/>
                <w:szCs w:val="23"/>
              </w:rPr>
              <w:t>Изготвен Наръчник с насоки за прилагането на инструментариума. В Насоките за прилагане на инструментариума изпълнителят е представил:</w:t>
            </w:r>
          </w:p>
          <w:p w14:paraId="584BD8F7" w14:textId="77777777" w:rsidR="006C5BD9" w:rsidRPr="00BC5C44" w:rsidRDefault="006C5BD9" w:rsidP="00C14DF0">
            <w:pPr>
              <w:pStyle w:val="Default"/>
              <w:spacing w:after="120"/>
              <w:rPr>
                <w:color w:val="auto"/>
                <w:sz w:val="23"/>
                <w:szCs w:val="23"/>
              </w:rPr>
            </w:pPr>
            <w:r w:rsidRPr="00BC5C44">
              <w:rPr>
                <w:color w:val="auto"/>
                <w:sz w:val="23"/>
                <w:szCs w:val="23"/>
              </w:rPr>
              <w:t xml:space="preserve">- спецификата относно прилагането и оценяването на резултатите за всеки от инструментите за диференциране на системните пропуски и затруднения при усвояване на учебното съдържание по отделните учебни </w:t>
            </w:r>
            <w:r w:rsidRPr="00BC5C44">
              <w:rPr>
                <w:color w:val="auto"/>
                <w:sz w:val="23"/>
                <w:szCs w:val="23"/>
              </w:rPr>
              <w:lastRenderedPageBreak/>
              <w:t>предмети, както и за инструмента за установяване на допълнителните рискови фактори, в контекста на целите на проекта;</w:t>
            </w:r>
          </w:p>
          <w:p w14:paraId="70CF618E" w14:textId="77777777" w:rsidR="006C5BD9" w:rsidRPr="00BC5C44" w:rsidRDefault="006C5BD9" w:rsidP="00C14DF0">
            <w:pPr>
              <w:pStyle w:val="Default"/>
              <w:spacing w:after="120"/>
              <w:rPr>
                <w:color w:val="auto"/>
                <w:sz w:val="23"/>
                <w:szCs w:val="23"/>
              </w:rPr>
            </w:pPr>
            <w:r w:rsidRPr="00BC5C44">
              <w:rPr>
                <w:color w:val="auto"/>
                <w:sz w:val="23"/>
                <w:szCs w:val="23"/>
              </w:rPr>
              <w:t>- определянето на индивидуалната допълнителната подкрепа в зависимост от резултатите от прилагането на инструментариума;</w:t>
            </w:r>
          </w:p>
          <w:p w14:paraId="5EDE7F04" w14:textId="77777777" w:rsidR="006C5BD9" w:rsidRPr="00BC5C44" w:rsidRDefault="006C5BD9" w:rsidP="00C14DF0">
            <w:pPr>
              <w:pStyle w:val="Default"/>
              <w:spacing w:after="120"/>
              <w:rPr>
                <w:color w:val="auto"/>
                <w:sz w:val="23"/>
                <w:szCs w:val="23"/>
              </w:rPr>
            </w:pPr>
            <w:r w:rsidRPr="00BC5C44">
              <w:rPr>
                <w:color w:val="auto"/>
                <w:sz w:val="23"/>
                <w:szCs w:val="23"/>
              </w:rPr>
              <w:t>- ясни препоръки към педагогическите специалисти в училище за актуализиране при необходимост на разработените от изпълнителя тестове, както и за конструиране на нови такива.</w:t>
            </w:r>
          </w:p>
          <w:p w14:paraId="18BBB52A" w14:textId="77777777" w:rsidR="006C5BD9" w:rsidRPr="00BC5C44" w:rsidRDefault="006C5BD9" w:rsidP="00C14DF0">
            <w:pPr>
              <w:pStyle w:val="Default"/>
              <w:spacing w:after="120"/>
              <w:rPr>
                <w:color w:val="auto"/>
                <w:sz w:val="23"/>
                <w:szCs w:val="23"/>
              </w:rPr>
            </w:pPr>
            <w:r w:rsidRPr="00BC5C44">
              <w:rPr>
                <w:color w:val="auto"/>
                <w:sz w:val="23"/>
                <w:szCs w:val="23"/>
              </w:rPr>
              <w:t>В Наръчника са описани и някои мерки за психологическа и социална подкрепа, които учителите могат да използват за подпомагане на учениците да преодолеят пропуските и обучителните затруднения.</w:t>
            </w:r>
          </w:p>
          <w:p w14:paraId="7421D7A2" w14:textId="77777777" w:rsidR="008C5AA3" w:rsidRPr="00BC5C44" w:rsidRDefault="008C5AA3" w:rsidP="00C14DF0">
            <w:pPr>
              <w:pStyle w:val="Default"/>
              <w:spacing w:after="120"/>
              <w:rPr>
                <w:color w:val="auto"/>
                <w:sz w:val="23"/>
                <w:szCs w:val="23"/>
              </w:rPr>
            </w:pPr>
          </w:p>
          <w:p w14:paraId="515A57B7" w14:textId="77777777" w:rsidR="008C5AA3" w:rsidRPr="00BC5C44" w:rsidRDefault="008C5AA3" w:rsidP="00C14DF0">
            <w:pPr>
              <w:pStyle w:val="Default"/>
              <w:spacing w:after="120"/>
              <w:rPr>
                <w:color w:val="auto"/>
                <w:sz w:val="23"/>
                <w:szCs w:val="23"/>
              </w:rPr>
            </w:pPr>
            <w:r w:rsidRPr="00BC5C44">
              <w:rPr>
                <w:color w:val="auto"/>
                <w:sz w:val="23"/>
                <w:szCs w:val="23"/>
              </w:rPr>
              <w:t xml:space="preserve">Изпълнителят, чрез авторите на инструментариума, </w:t>
            </w:r>
            <w:r w:rsidRPr="00BC5C44">
              <w:rPr>
                <w:b/>
                <w:color w:val="auto"/>
                <w:sz w:val="23"/>
                <w:szCs w:val="23"/>
              </w:rPr>
              <w:t xml:space="preserve">организира и проведе обучения за </w:t>
            </w:r>
            <w:proofErr w:type="spellStart"/>
            <w:r w:rsidRPr="00BC5C44">
              <w:rPr>
                <w:b/>
                <w:color w:val="auto"/>
                <w:sz w:val="23"/>
                <w:szCs w:val="23"/>
              </w:rPr>
              <w:t>обучители</w:t>
            </w:r>
            <w:proofErr w:type="spellEnd"/>
            <w:r w:rsidRPr="00BC5C44">
              <w:rPr>
                <w:b/>
                <w:color w:val="auto"/>
                <w:sz w:val="23"/>
                <w:szCs w:val="23"/>
              </w:rPr>
              <w:t xml:space="preserve"> за прилагане на разработения инструментариум</w:t>
            </w:r>
            <w:r w:rsidRPr="00BC5C44">
              <w:rPr>
                <w:color w:val="auto"/>
                <w:sz w:val="23"/>
                <w:szCs w:val="23"/>
              </w:rPr>
              <w:t xml:space="preserve"> – 17 (седемнадесет) броя двудневни обучения (по 16 часа) на 255 специалисти, представители на висши училища, научни организации, специализира</w:t>
            </w:r>
            <w:r w:rsidR="00A3221B" w:rsidRPr="00BC5C44">
              <w:rPr>
                <w:color w:val="auto"/>
                <w:sz w:val="23"/>
                <w:szCs w:val="23"/>
              </w:rPr>
              <w:t xml:space="preserve">ни обслужващи звена и </w:t>
            </w:r>
            <w:r w:rsidR="00A3221B" w:rsidRPr="00BC5C44">
              <w:rPr>
                <w:color w:val="auto"/>
                <w:sz w:val="23"/>
                <w:szCs w:val="23"/>
              </w:rPr>
              <w:lastRenderedPageBreak/>
              <w:t xml:space="preserve">училища. </w:t>
            </w:r>
            <w:r w:rsidRPr="00BC5C44">
              <w:rPr>
                <w:color w:val="auto"/>
                <w:sz w:val="23"/>
                <w:szCs w:val="23"/>
              </w:rPr>
              <w:t>Съдържанието на всички теми от обучителната програма е представено в Наръчника, като е обърнато специално внимание върху подготовката на педагогическите специалисти да използват резултатите от прилагането на инструментариума за диференциране на учениците по групи, както и за разширяване на знанията им по отношение на методиката на провеждането на допълнително обучение по проекта.</w:t>
            </w:r>
          </w:p>
          <w:p w14:paraId="11E3D6AF" w14:textId="19DFFFEC" w:rsidR="008C5AA3" w:rsidRPr="00BC5C44" w:rsidRDefault="008C5AA3" w:rsidP="00C14DF0">
            <w:pPr>
              <w:pStyle w:val="Default"/>
              <w:spacing w:after="120"/>
              <w:rPr>
                <w:color w:val="auto"/>
                <w:sz w:val="23"/>
                <w:szCs w:val="23"/>
              </w:rPr>
            </w:pPr>
          </w:p>
        </w:tc>
        <w:tc>
          <w:tcPr>
            <w:tcW w:w="1701" w:type="dxa"/>
          </w:tcPr>
          <w:p w14:paraId="1B4EA4D9" w14:textId="5547E3A3" w:rsidR="000F272E" w:rsidRDefault="002520BF" w:rsidP="00C14DF0">
            <w:pPr>
              <w:pStyle w:val="Default"/>
              <w:spacing w:after="120"/>
              <w:rPr>
                <w:color w:val="auto"/>
                <w:sz w:val="23"/>
                <w:szCs w:val="23"/>
              </w:rPr>
            </w:pPr>
            <w:r>
              <w:rPr>
                <w:color w:val="auto"/>
                <w:sz w:val="23"/>
                <w:szCs w:val="23"/>
              </w:rPr>
              <w:lastRenderedPageBreak/>
              <w:t>И</w:t>
            </w:r>
            <w:r w:rsidR="000F272E">
              <w:rPr>
                <w:color w:val="auto"/>
                <w:sz w:val="23"/>
                <w:szCs w:val="23"/>
              </w:rPr>
              <w:t>зпълнена</w:t>
            </w:r>
            <w:r>
              <w:rPr>
                <w:color w:val="auto"/>
                <w:sz w:val="23"/>
                <w:szCs w:val="23"/>
              </w:rPr>
              <w:t xml:space="preserve"> </w:t>
            </w:r>
          </w:p>
          <w:p w14:paraId="6CAFAAD3" w14:textId="7E917643" w:rsidR="00327391" w:rsidRPr="00BC5C44" w:rsidRDefault="00327391" w:rsidP="00C14DF0">
            <w:pPr>
              <w:pStyle w:val="Default"/>
              <w:spacing w:after="120"/>
              <w:rPr>
                <w:color w:val="auto"/>
                <w:sz w:val="23"/>
                <w:szCs w:val="23"/>
              </w:rPr>
            </w:pPr>
          </w:p>
        </w:tc>
      </w:tr>
      <w:tr w:rsidR="00327391" w:rsidRPr="00BC5C44" w14:paraId="23B22542" w14:textId="77777777" w:rsidTr="002E320E">
        <w:tc>
          <w:tcPr>
            <w:tcW w:w="2351" w:type="dxa"/>
          </w:tcPr>
          <w:p w14:paraId="71EA357B" w14:textId="77777777" w:rsidR="00327391" w:rsidRPr="00BC5C44" w:rsidRDefault="00327391" w:rsidP="00C14DF0">
            <w:pPr>
              <w:pStyle w:val="Default"/>
              <w:spacing w:after="120"/>
              <w:rPr>
                <w:color w:val="auto"/>
                <w:sz w:val="23"/>
                <w:szCs w:val="23"/>
              </w:rPr>
            </w:pPr>
            <w:r w:rsidRPr="00BC5C44">
              <w:rPr>
                <w:i/>
                <w:color w:val="auto"/>
                <w:sz w:val="23"/>
                <w:szCs w:val="23"/>
              </w:rPr>
              <w:lastRenderedPageBreak/>
              <w:t>Дейност 2</w:t>
            </w:r>
            <w:r w:rsidRPr="00BC5C44">
              <w:rPr>
                <w:color w:val="auto"/>
                <w:sz w:val="23"/>
                <w:szCs w:val="23"/>
              </w:rPr>
              <w:t xml:space="preserve"> Организиране и провеждане на обучения на педагогическите специалисти за прилагане на инструментариума за ранно идентифициране на ученици в риск от преждевременно напускане на образователната система и за диференциран подход при определяне на потребностите им от предоставяне на индивидуална подкрепа</w:t>
            </w:r>
          </w:p>
        </w:tc>
        <w:tc>
          <w:tcPr>
            <w:tcW w:w="1539" w:type="dxa"/>
          </w:tcPr>
          <w:p w14:paraId="4AB0F474" w14:textId="4DE79DC5" w:rsidR="00FB2AC8" w:rsidRDefault="00327391" w:rsidP="00C14DF0">
            <w:pPr>
              <w:pStyle w:val="Default"/>
              <w:spacing w:after="120"/>
              <w:rPr>
                <w:b/>
                <w:color w:val="auto"/>
                <w:sz w:val="23"/>
                <w:szCs w:val="23"/>
              </w:rPr>
            </w:pPr>
            <w:r w:rsidRPr="00BC5C44">
              <w:rPr>
                <w:b/>
                <w:color w:val="auto"/>
                <w:sz w:val="23"/>
                <w:szCs w:val="23"/>
              </w:rPr>
              <w:t>2 541</w:t>
            </w:r>
            <w:r w:rsidR="00FB2AC8">
              <w:rPr>
                <w:b/>
                <w:color w:val="auto"/>
                <w:sz w:val="23"/>
                <w:szCs w:val="23"/>
              </w:rPr>
              <w:t> </w:t>
            </w:r>
            <w:r w:rsidRPr="00BC5C44">
              <w:rPr>
                <w:b/>
                <w:color w:val="auto"/>
                <w:sz w:val="23"/>
                <w:szCs w:val="23"/>
              </w:rPr>
              <w:t>000</w:t>
            </w:r>
          </w:p>
          <w:p w14:paraId="5D40920E" w14:textId="77777777" w:rsidR="00FB2AC8" w:rsidRPr="00C677F1" w:rsidRDefault="00FB2AC8" w:rsidP="00FB2AC8">
            <w:pPr>
              <w:pStyle w:val="Default"/>
              <w:spacing w:after="120"/>
              <w:rPr>
                <w:color w:val="auto"/>
                <w:sz w:val="23"/>
                <w:szCs w:val="23"/>
              </w:rPr>
            </w:pPr>
            <w:r w:rsidRPr="00C677F1">
              <w:rPr>
                <w:color w:val="auto"/>
                <w:sz w:val="23"/>
                <w:szCs w:val="23"/>
              </w:rPr>
              <w:t>(съгласно договор)</w:t>
            </w:r>
          </w:p>
          <w:p w14:paraId="0EC601D2" w14:textId="77777777" w:rsidR="00FB2AC8" w:rsidRDefault="00FB2AC8" w:rsidP="00C14DF0">
            <w:pPr>
              <w:pStyle w:val="Default"/>
              <w:spacing w:after="120"/>
              <w:rPr>
                <w:b/>
                <w:color w:val="auto"/>
                <w:sz w:val="23"/>
                <w:szCs w:val="23"/>
              </w:rPr>
            </w:pPr>
          </w:p>
          <w:p w14:paraId="7ACFED34" w14:textId="7B70C3AB" w:rsidR="00327391" w:rsidRDefault="00FB2AC8" w:rsidP="00C14DF0">
            <w:pPr>
              <w:pStyle w:val="Default"/>
              <w:spacing w:after="120"/>
              <w:rPr>
                <w:b/>
                <w:color w:val="auto"/>
                <w:sz w:val="23"/>
                <w:szCs w:val="23"/>
              </w:rPr>
            </w:pPr>
            <w:r w:rsidRPr="00FF4B78">
              <w:rPr>
                <w:b/>
                <w:color w:val="auto"/>
                <w:sz w:val="23"/>
                <w:szCs w:val="23"/>
              </w:rPr>
              <w:t>1 911</w:t>
            </w:r>
            <w:r>
              <w:rPr>
                <w:b/>
                <w:color w:val="auto"/>
                <w:sz w:val="23"/>
                <w:szCs w:val="23"/>
              </w:rPr>
              <w:t> </w:t>
            </w:r>
            <w:r w:rsidRPr="00FF4B78">
              <w:rPr>
                <w:b/>
                <w:color w:val="auto"/>
                <w:sz w:val="23"/>
                <w:szCs w:val="23"/>
              </w:rPr>
              <w:t>000</w:t>
            </w:r>
          </w:p>
          <w:p w14:paraId="4112AA1E" w14:textId="5E992F8C" w:rsidR="00FB2AC8" w:rsidRPr="00BC5C44" w:rsidRDefault="00FB2AC8" w:rsidP="00C14DF0">
            <w:pPr>
              <w:pStyle w:val="Default"/>
              <w:spacing w:after="120"/>
              <w:rPr>
                <w:color w:val="auto"/>
                <w:sz w:val="23"/>
                <w:szCs w:val="23"/>
              </w:rPr>
            </w:pPr>
            <w:r>
              <w:rPr>
                <w:color w:val="auto"/>
                <w:sz w:val="23"/>
                <w:szCs w:val="23"/>
              </w:rPr>
              <w:t>(съгласно одобрена промяна)</w:t>
            </w:r>
          </w:p>
        </w:tc>
        <w:tc>
          <w:tcPr>
            <w:tcW w:w="2347" w:type="dxa"/>
          </w:tcPr>
          <w:p w14:paraId="04151340" w14:textId="77777777" w:rsidR="00EF6934" w:rsidRPr="00BC5C44" w:rsidRDefault="00EF6934" w:rsidP="00C14DF0">
            <w:pPr>
              <w:pStyle w:val="Default"/>
              <w:numPr>
                <w:ilvl w:val="0"/>
                <w:numId w:val="10"/>
              </w:numPr>
              <w:spacing w:after="120"/>
              <w:ind w:left="177" w:hanging="284"/>
              <w:rPr>
                <w:color w:val="auto"/>
                <w:sz w:val="23"/>
                <w:szCs w:val="23"/>
              </w:rPr>
            </w:pPr>
            <w:r w:rsidRPr="00BC5C44">
              <w:rPr>
                <w:color w:val="auto"/>
                <w:sz w:val="23"/>
                <w:szCs w:val="23"/>
              </w:rPr>
              <w:t>Проведени обучения за прилагане на инструментариума за ранно идентифициране на ученици в риск от преждевременно напускане на образователната система и за диференциран подход при определяне на потребностите им от предоставяне на индивидуална подкрепа на не по-малко от 10 500 педагогически специалисти от идентифицираните 1670 училища</w:t>
            </w:r>
          </w:p>
          <w:p w14:paraId="37902344" w14:textId="77777777" w:rsidR="00EF6934" w:rsidRPr="00BC5C44" w:rsidRDefault="00EF6934" w:rsidP="00C14DF0">
            <w:pPr>
              <w:pStyle w:val="Default"/>
              <w:numPr>
                <w:ilvl w:val="0"/>
                <w:numId w:val="10"/>
              </w:numPr>
              <w:spacing w:after="120"/>
              <w:ind w:left="177" w:hanging="284"/>
              <w:rPr>
                <w:color w:val="auto"/>
                <w:sz w:val="23"/>
                <w:szCs w:val="23"/>
              </w:rPr>
            </w:pPr>
            <w:r w:rsidRPr="00BC5C44">
              <w:rPr>
                <w:color w:val="auto"/>
                <w:sz w:val="23"/>
                <w:szCs w:val="23"/>
              </w:rPr>
              <w:t xml:space="preserve">Издадени удостоверения </w:t>
            </w:r>
            <w:r w:rsidRPr="00BC5C44">
              <w:rPr>
                <w:color w:val="auto"/>
                <w:sz w:val="23"/>
                <w:szCs w:val="23"/>
              </w:rPr>
              <w:lastRenderedPageBreak/>
              <w:t>съгласно Наредба № 12 от 2016 г.</w:t>
            </w:r>
          </w:p>
          <w:p w14:paraId="03721505" w14:textId="77777777" w:rsidR="00327391" w:rsidRPr="00BC5C44" w:rsidRDefault="00EF6934" w:rsidP="00C14DF0">
            <w:pPr>
              <w:pStyle w:val="Default"/>
              <w:spacing w:after="120"/>
              <w:rPr>
                <w:color w:val="auto"/>
                <w:sz w:val="23"/>
                <w:szCs w:val="23"/>
              </w:rPr>
            </w:pPr>
            <w:r w:rsidRPr="00BC5C44">
              <w:rPr>
                <w:color w:val="auto"/>
                <w:sz w:val="23"/>
                <w:szCs w:val="23"/>
              </w:rPr>
              <w:t>Планирано е в обученията да се включат около 10 500 педагогически специалисти от цялата страна. Възложители на обученията ще бъдат училищата, включени в проекта.</w:t>
            </w:r>
          </w:p>
        </w:tc>
        <w:tc>
          <w:tcPr>
            <w:tcW w:w="2977" w:type="dxa"/>
          </w:tcPr>
          <w:p w14:paraId="66C86961" w14:textId="77777777" w:rsidR="00322AE7" w:rsidRPr="00BC5C44" w:rsidRDefault="00322AE7" w:rsidP="00C14DF0">
            <w:pPr>
              <w:pStyle w:val="Default"/>
              <w:spacing w:after="120"/>
              <w:ind w:left="30"/>
              <w:rPr>
                <w:color w:val="auto"/>
                <w:sz w:val="23"/>
                <w:szCs w:val="23"/>
              </w:rPr>
            </w:pPr>
            <w:r w:rsidRPr="00BC5C44">
              <w:rPr>
                <w:color w:val="auto"/>
                <w:sz w:val="23"/>
                <w:szCs w:val="23"/>
              </w:rPr>
              <w:lastRenderedPageBreak/>
              <w:t xml:space="preserve">Поради въведените противоепидемични мерки и ограниченията за провеждане на семинари, обучения и др. събития в присъствена форма дейност 2 стартира чрез синхронно обучение от разстояние в електронна среда, а след отпадане на мерките – продължава в присъствена форма. </w:t>
            </w:r>
          </w:p>
          <w:p w14:paraId="4A9D0D19" w14:textId="317F951E" w:rsidR="00053B96" w:rsidRPr="00BC5C44" w:rsidRDefault="00322AE7" w:rsidP="00C14DF0">
            <w:pPr>
              <w:pStyle w:val="Default"/>
              <w:spacing w:after="120"/>
              <w:ind w:left="-107"/>
              <w:rPr>
                <w:color w:val="auto"/>
                <w:sz w:val="23"/>
                <w:szCs w:val="23"/>
              </w:rPr>
            </w:pPr>
            <w:r w:rsidRPr="00BC5C44">
              <w:rPr>
                <w:color w:val="auto"/>
                <w:sz w:val="23"/>
                <w:szCs w:val="23"/>
              </w:rPr>
              <w:t>Съгласно плана за изпълнение дейността е планирана до края на договора.</w:t>
            </w:r>
          </w:p>
        </w:tc>
        <w:tc>
          <w:tcPr>
            <w:tcW w:w="1701" w:type="dxa"/>
          </w:tcPr>
          <w:p w14:paraId="060C5F56" w14:textId="3563A7A7" w:rsidR="00327391" w:rsidRPr="00BC5C44" w:rsidRDefault="00322AE7" w:rsidP="00C14DF0">
            <w:pPr>
              <w:pStyle w:val="Default"/>
              <w:spacing w:after="120"/>
              <w:rPr>
                <w:color w:val="auto"/>
                <w:sz w:val="23"/>
                <w:szCs w:val="23"/>
              </w:rPr>
            </w:pPr>
            <w:r w:rsidRPr="00BC5C44">
              <w:rPr>
                <w:color w:val="auto"/>
                <w:sz w:val="23"/>
                <w:szCs w:val="23"/>
              </w:rPr>
              <w:t>В процес на изпълнение</w:t>
            </w:r>
          </w:p>
        </w:tc>
      </w:tr>
      <w:tr w:rsidR="00327391" w:rsidRPr="00BC5C44" w14:paraId="12AEAA82" w14:textId="77777777" w:rsidTr="002E320E">
        <w:tc>
          <w:tcPr>
            <w:tcW w:w="2351" w:type="dxa"/>
          </w:tcPr>
          <w:p w14:paraId="044C259A" w14:textId="45D5DD61" w:rsidR="00327391" w:rsidRPr="00BC5C44" w:rsidRDefault="00327391" w:rsidP="00C14DF0">
            <w:pPr>
              <w:pStyle w:val="Default"/>
              <w:spacing w:after="120"/>
              <w:rPr>
                <w:color w:val="auto"/>
                <w:sz w:val="23"/>
                <w:szCs w:val="23"/>
              </w:rPr>
            </w:pPr>
            <w:r w:rsidRPr="00BC5C44">
              <w:rPr>
                <w:i/>
                <w:color w:val="auto"/>
                <w:sz w:val="23"/>
                <w:szCs w:val="23"/>
              </w:rPr>
              <w:t>Дейност 3</w:t>
            </w:r>
            <w:r w:rsidRPr="00BC5C44">
              <w:rPr>
                <w:color w:val="auto"/>
                <w:sz w:val="23"/>
                <w:szCs w:val="23"/>
              </w:rPr>
              <w:t xml:space="preserve"> Осъществяване на обща подкрепа за личностно развитие на учениците в </w:t>
            </w:r>
            <w:proofErr w:type="spellStart"/>
            <w:r w:rsidRPr="00BC5C44">
              <w:rPr>
                <w:color w:val="auto"/>
                <w:sz w:val="23"/>
                <w:szCs w:val="23"/>
              </w:rPr>
              <w:t>съотв</w:t>
            </w:r>
            <w:proofErr w:type="spellEnd"/>
            <w:r w:rsidRPr="00BC5C44">
              <w:rPr>
                <w:color w:val="auto"/>
                <w:sz w:val="23"/>
                <w:szCs w:val="23"/>
              </w:rPr>
              <w:t>. с чл.17 и 27 от Наредбата за ПО ч/з допълнително обучение по учебни предмети за превенция на обучителни затруднения и/или за преодоляване на системни пропуски при усвояването на учебното съдържание,</w:t>
            </w:r>
            <w:r w:rsidR="00FF4B78">
              <w:rPr>
                <w:color w:val="auto"/>
                <w:sz w:val="23"/>
                <w:szCs w:val="23"/>
              </w:rPr>
              <w:t xml:space="preserve"> </w:t>
            </w:r>
            <w:r w:rsidRPr="00BC5C44">
              <w:rPr>
                <w:color w:val="auto"/>
                <w:sz w:val="23"/>
                <w:szCs w:val="23"/>
              </w:rPr>
              <w:t>както и към допълнителни дейности,</w:t>
            </w:r>
            <w:r w:rsidR="00FF4B78">
              <w:rPr>
                <w:color w:val="auto"/>
                <w:sz w:val="23"/>
                <w:szCs w:val="23"/>
              </w:rPr>
              <w:t xml:space="preserve"> </w:t>
            </w:r>
            <w:r w:rsidRPr="00BC5C44">
              <w:rPr>
                <w:color w:val="auto"/>
                <w:sz w:val="23"/>
                <w:szCs w:val="23"/>
              </w:rPr>
              <w:t xml:space="preserve">които са пряко насочени към преодоляване на обучителни затруднения по определените предмети </w:t>
            </w:r>
          </w:p>
        </w:tc>
        <w:tc>
          <w:tcPr>
            <w:tcW w:w="1539" w:type="dxa"/>
          </w:tcPr>
          <w:p w14:paraId="09F9F919" w14:textId="4E0EBB09" w:rsidR="00C677F1" w:rsidRDefault="00327391" w:rsidP="00C14DF0">
            <w:pPr>
              <w:pStyle w:val="Default"/>
              <w:spacing w:after="120"/>
              <w:rPr>
                <w:b/>
                <w:color w:val="auto"/>
                <w:sz w:val="23"/>
                <w:szCs w:val="23"/>
              </w:rPr>
            </w:pPr>
            <w:r w:rsidRPr="00BC5C44">
              <w:rPr>
                <w:b/>
                <w:color w:val="auto"/>
                <w:sz w:val="23"/>
                <w:szCs w:val="23"/>
              </w:rPr>
              <w:t>74 401</w:t>
            </w:r>
            <w:r w:rsidR="00C677F1">
              <w:rPr>
                <w:b/>
                <w:color w:val="auto"/>
                <w:sz w:val="23"/>
                <w:szCs w:val="23"/>
              </w:rPr>
              <w:t> </w:t>
            </w:r>
            <w:r w:rsidRPr="00BC5C44">
              <w:rPr>
                <w:b/>
                <w:color w:val="auto"/>
                <w:sz w:val="23"/>
                <w:szCs w:val="23"/>
              </w:rPr>
              <w:t>200</w:t>
            </w:r>
          </w:p>
          <w:p w14:paraId="6F3322A5" w14:textId="77777777" w:rsidR="00C677F1" w:rsidRPr="00C677F1" w:rsidRDefault="00C677F1" w:rsidP="00C677F1">
            <w:pPr>
              <w:pStyle w:val="Default"/>
              <w:spacing w:after="120"/>
              <w:rPr>
                <w:color w:val="auto"/>
                <w:sz w:val="23"/>
                <w:szCs w:val="23"/>
              </w:rPr>
            </w:pPr>
            <w:r w:rsidRPr="00C677F1">
              <w:rPr>
                <w:color w:val="auto"/>
                <w:sz w:val="23"/>
                <w:szCs w:val="23"/>
              </w:rPr>
              <w:t>(съгласно договор)</w:t>
            </w:r>
          </w:p>
          <w:p w14:paraId="37631541" w14:textId="77777777" w:rsidR="00C677F1" w:rsidRDefault="00C677F1" w:rsidP="00C14DF0">
            <w:pPr>
              <w:pStyle w:val="Default"/>
              <w:spacing w:after="120"/>
              <w:rPr>
                <w:b/>
                <w:color w:val="auto"/>
                <w:sz w:val="23"/>
                <w:szCs w:val="23"/>
              </w:rPr>
            </w:pPr>
          </w:p>
          <w:p w14:paraId="7E3B25D7" w14:textId="12CDAB11" w:rsidR="00327391" w:rsidRDefault="00C677F1" w:rsidP="00C14DF0">
            <w:pPr>
              <w:pStyle w:val="Default"/>
              <w:spacing w:after="120"/>
              <w:rPr>
                <w:b/>
                <w:color w:val="auto"/>
                <w:sz w:val="23"/>
                <w:szCs w:val="23"/>
              </w:rPr>
            </w:pPr>
            <w:r w:rsidRPr="003F1A2D">
              <w:rPr>
                <w:b/>
                <w:color w:val="auto"/>
                <w:sz w:val="23"/>
                <w:szCs w:val="23"/>
              </w:rPr>
              <w:t>81 427</w:t>
            </w:r>
            <w:r>
              <w:rPr>
                <w:b/>
                <w:color w:val="auto"/>
                <w:sz w:val="23"/>
                <w:szCs w:val="23"/>
              </w:rPr>
              <w:t> </w:t>
            </w:r>
            <w:r w:rsidRPr="003F1A2D">
              <w:rPr>
                <w:b/>
                <w:color w:val="auto"/>
                <w:sz w:val="23"/>
                <w:szCs w:val="23"/>
              </w:rPr>
              <w:t>872</w:t>
            </w:r>
          </w:p>
          <w:p w14:paraId="784B4980" w14:textId="0AAF246B" w:rsidR="00C677F1" w:rsidRPr="00BC5C44" w:rsidRDefault="00FB2AC8" w:rsidP="00C14DF0">
            <w:pPr>
              <w:pStyle w:val="Default"/>
              <w:spacing w:after="120"/>
              <w:rPr>
                <w:color w:val="auto"/>
                <w:sz w:val="23"/>
                <w:szCs w:val="23"/>
              </w:rPr>
            </w:pPr>
            <w:r>
              <w:rPr>
                <w:color w:val="auto"/>
                <w:sz w:val="23"/>
                <w:szCs w:val="23"/>
              </w:rPr>
              <w:t>(съгласно одобрена промяна)</w:t>
            </w:r>
          </w:p>
        </w:tc>
        <w:tc>
          <w:tcPr>
            <w:tcW w:w="2347" w:type="dxa"/>
          </w:tcPr>
          <w:p w14:paraId="7B4FBB6B" w14:textId="79CA043C" w:rsidR="00EF6934" w:rsidRPr="00BC5C44" w:rsidRDefault="00B940E7" w:rsidP="00C14DF0">
            <w:pPr>
              <w:pStyle w:val="Default"/>
              <w:numPr>
                <w:ilvl w:val="0"/>
                <w:numId w:val="10"/>
              </w:numPr>
              <w:spacing w:after="120"/>
              <w:ind w:left="177" w:hanging="284"/>
              <w:rPr>
                <w:color w:val="auto"/>
                <w:sz w:val="23"/>
                <w:szCs w:val="23"/>
              </w:rPr>
            </w:pPr>
            <w:r w:rsidRPr="00B940E7">
              <w:rPr>
                <w:color w:val="auto"/>
                <w:sz w:val="23"/>
                <w:szCs w:val="23"/>
              </w:rPr>
              <w:t>В рамките на дейността 112 081 ученици в риск от отпадане от образователната система – от включените в проекта 1670 училища ще преминат през допълнителни обучения</w:t>
            </w:r>
            <w:r w:rsidR="00AB272A" w:rsidRPr="00BC5C44">
              <w:rPr>
                <w:color w:val="auto"/>
                <w:sz w:val="23"/>
                <w:szCs w:val="23"/>
              </w:rPr>
              <w:t>:</w:t>
            </w:r>
          </w:p>
          <w:p w14:paraId="3CD5E4E4" w14:textId="77777777" w:rsidR="00EF6934" w:rsidRPr="00BC5C44" w:rsidRDefault="00EF6934" w:rsidP="00C14DF0">
            <w:pPr>
              <w:pStyle w:val="Default"/>
              <w:spacing w:after="120"/>
              <w:rPr>
                <w:color w:val="auto"/>
                <w:sz w:val="23"/>
                <w:szCs w:val="23"/>
              </w:rPr>
            </w:pPr>
          </w:p>
          <w:p w14:paraId="403BDB0E" w14:textId="154572DB" w:rsidR="007F4241" w:rsidRPr="007F4241" w:rsidRDefault="00EF6934" w:rsidP="007F4241">
            <w:pPr>
              <w:pStyle w:val="Default"/>
              <w:spacing w:after="120"/>
              <w:rPr>
                <w:rFonts w:eastAsia="Times New Roman"/>
                <w:lang w:eastAsia="ja-JP"/>
              </w:rPr>
            </w:pPr>
            <w:r w:rsidRPr="00BC5C44">
              <w:rPr>
                <w:color w:val="auto"/>
                <w:sz w:val="23"/>
                <w:szCs w:val="23"/>
              </w:rPr>
              <w:t xml:space="preserve">- </w:t>
            </w:r>
            <w:r w:rsidR="007F4241" w:rsidRPr="007F4241">
              <w:rPr>
                <w:rFonts w:eastAsia="Times New Roman"/>
                <w:lang w:eastAsia="ja-JP"/>
              </w:rPr>
              <w:t xml:space="preserve">476 278 пакета * 80 лв. на пакет </w:t>
            </w:r>
          </w:p>
          <w:p w14:paraId="534F7244" w14:textId="2453E825" w:rsidR="007F4241" w:rsidRPr="007F4241" w:rsidRDefault="007F4241" w:rsidP="007F4241">
            <w:pPr>
              <w:pStyle w:val="Default"/>
              <w:spacing w:after="120"/>
              <w:rPr>
                <w:rFonts w:eastAsia="Times New Roman"/>
                <w:lang w:eastAsia="ja-JP"/>
              </w:rPr>
            </w:pPr>
            <w:r w:rsidRPr="007F4241">
              <w:rPr>
                <w:rFonts w:eastAsia="Times New Roman"/>
                <w:lang w:eastAsia="ja-JP"/>
              </w:rPr>
              <w:t xml:space="preserve">- 324 730 пакета * 92 лв. на пакет </w:t>
            </w:r>
          </w:p>
          <w:p w14:paraId="29DF6DCD" w14:textId="41FD89D7" w:rsidR="007F4241" w:rsidRPr="007F4241" w:rsidRDefault="007F4241" w:rsidP="007F4241">
            <w:pPr>
              <w:pStyle w:val="Default"/>
              <w:spacing w:after="120"/>
              <w:rPr>
                <w:rFonts w:eastAsia="Times New Roman"/>
                <w:lang w:eastAsia="ja-JP"/>
              </w:rPr>
            </w:pPr>
            <w:r w:rsidRPr="007F4241">
              <w:rPr>
                <w:rFonts w:eastAsia="Times New Roman"/>
                <w:lang w:eastAsia="ja-JP"/>
              </w:rPr>
              <w:t xml:space="preserve">- 160 748 пакета * 70 лв. на пакет </w:t>
            </w:r>
          </w:p>
          <w:p w14:paraId="182E2CB2" w14:textId="4B71F518" w:rsidR="00327391" w:rsidRPr="00BC5C44" w:rsidRDefault="007F4241" w:rsidP="00C14DF0">
            <w:pPr>
              <w:pStyle w:val="Default"/>
              <w:spacing w:after="120"/>
              <w:rPr>
                <w:color w:val="auto"/>
                <w:sz w:val="23"/>
                <w:szCs w:val="23"/>
              </w:rPr>
            </w:pPr>
            <w:r w:rsidRPr="007F4241">
              <w:rPr>
                <w:rFonts w:eastAsia="Times New Roman"/>
                <w:lang w:eastAsia="ja-JP"/>
              </w:rPr>
              <w:t xml:space="preserve">- 26 168 пакета * 84 лв. на пакет </w:t>
            </w:r>
          </w:p>
        </w:tc>
        <w:tc>
          <w:tcPr>
            <w:tcW w:w="2977" w:type="dxa"/>
          </w:tcPr>
          <w:p w14:paraId="3E7555B2" w14:textId="1CAE67DC" w:rsidR="00566416" w:rsidRPr="00107A69" w:rsidRDefault="007F2A4A" w:rsidP="00C14DF0">
            <w:pPr>
              <w:pStyle w:val="Default"/>
              <w:spacing w:after="120"/>
              <w:rPr>
                <w:color w:val="auto"/>
                <w:sz w:val="23"/>
                <w:szCs w:val="23"/>
              </w:rPr>
            </w:pPr>
            <w:r w:rsidRPr="00107A69">
              <w:rPr>
                <w:color w:val="auto"/>
                <w:sz w:val="23"/>
                <w:szCs w:val="23"/>
              </w:rPr>
              <w:t>И</w:t>
            </w:r>
            <w:r w:rsidR="00566416" w:rsidRPr="00107A69">
              <w:rPr>
                <w:color w:val="auto"/>
                <w:sz w:val="23"/>
                <w:szCs w:val="23"/>
              </w:rPr>
              <w:t xml:space="preserve">здадени и отчетени общо </w:t>
            </w:r>
            <w:r w:rsidR="00A142A9" w:rsidRPr="00107A69">
              <w:rPr>
                <w:color w:val="auto"/>
                <w:sz w:val="23"/>
                <w:szCs w:val="23"/>
              </w:rPr>
              <w:t xml:space="preserve">974 445 </w:t>
            </w:r>
            <w:r w:rsidR="00566416" w:rsidRPr="00107A69">
              <w:rPr>
                <w:color w:val="auto"/>
                <w:sz w:val="23"/>
                <w:szCs w:val="23"/>
              </w:rPr>
              <w:t>Удостоверения за успешно преминали през допълнителни обучения в учебните 2018/2019, 2019/2020 и 2020/2021 години ученици в риск от отпадане от образователната система.</w:t>
            </w:r>
          </w:p>
          <w:p w14:paraId="40109C20" w14:textId="6F6F551C" w:rsidR="00327391" w:rsidRPr="00107A69" w:rsidRDefault="00566416" w:rsidP="00C14DF0">
            <w:pPr>
              <w:pStyle w:val="Default"/>
              <w:spacing w:after="120"/>
              <w:rPr>
                <w:color w:val="auto"/>
                <w:sz w:val="23"/>
                <w:szCs w:val="23"/>
              </w:rPr>
            </w:pPr>
            <w:r w:rsidRPr="00107A69">
              <w:rPr>
                <w:color w:val="auto"/>
                <w:sz w:val="23"/>
                <w:szCs w:val="23"/>
              </w:rPr>
              <w:t>Общ брой на учениците до момента с натрупване, получили удостоверения за успешно преминаване през допълнителни обучения по Дейност 3 и отчетени в пакетите отчетни документи –</w:t>
            </w:r>
            <w:r w:rsidR="001C6030" w:rsidRPr="00107A69">
              <w:rPr>
                <w:rFonts w:ascii="Roboto" w:hAnsi="Roboto" w:cstheme="minorBidi"/>
                <w:color w:val="333333"/>
                <w:sz w:val="23"/>
                <w:szCs w:val="23"/>
                <w:shd w:val="clear" w:color="auto" w:fill="FFFFFF"/>
              </w:rPr>
              <w:t xml:space="preserve"> </w:t>
            </w:r>
            <w:r w:rsidR="00A142A9" w:rsidRPr="00107A69">
              <w:rPr>
                <w:color w:val="auto"/>
                <w:sz w:val="23"/>
                <w:szCs w:val="23"/>
              </w:rPr>
              <w:t>136 868</w:t>
            </w:r>
            <w:r w:rsidRPr="00107A69">
              <w:rPr>
                <w:color w:val="auto"/>
                <w:sz w:val="23"/>
                <w:szCs w:val="23"/>
              </w:rPr>
              <w:t>.</w:t>
            </w:r>
          </w:p>
          <w:p w14:paraId="58425BA7" w14:textId="77777777" w:rsidR="00322AE7" w:rsidRPr="00107A69" w:rsidRDefault="00322AE7" w:rsidP="00C14DF0">
            <w:pPr>
              <w:pStyle w:val="Default"/>
              <w:spacing w:after="120"/>
              <w:rPr>
                <w:color w:val="auto"/>
                <w:sz w:val="23"/>
                <w:szCs w:val="23"/>
              </w:rPr>
            </w:pPr>
            <w:r w:rsidRPr="00107A69">
              <w:rPr>
                <w:color w:val="auto"/>
                <w:sz w:val="23"/>
                <w:szCs w:val="23"/>
              </w:rPr>
              <w:t>Изпълнението е забавено поради намаления размер на проведените допълнителния обучения в резултат на преустановения присъствен учебен процес в училищата през по-голям период от учебната 2019/2020 г.</w:t>
            </w:r>
          </w:p>
          <w:p w14:paraId="36656DDF" w14:textId="04C30251" w:rsidR="00322AE7" w:rsidRPr="00107A69" w:rsidRDefault="00322AE7" w:rsidP="00C14DF0">
            <w:pPr>
              <w:pStyle w:val="Default"/>
              <w:spacing w:after="120"/>
              <w:rPr>
                <w:color w:val="auto"/>
                <w:sz w:val="23"/>
                <w:szCs w:val="23"/>
              </w:rPr>
            </w:pPr>
            <w:r w:rsidRPr="00107A69">
              <w:rPr>
                <w:color w:val="auto"/>
                <w:sz w:val="23"/>
                <w:szCs w:val="23"/>
              </w:rPr>
              <w:t>Съгласно плана за изпълнение дейността е планирана до края на договора.</w:t>
            </w:r>
          </w:p>
        </w:tc>
        <w:tc>
          <w:tcPr>
            <w:tcW w:w="1701" w:type="dxa"/>
          </w:tcPr>
          <w:p w14:paraId="6C34E68A" w14:textId="77777777" w:rsidR="00327391" w:rsidRPr="00BC5C44" w:rsidRDefault="00566416" w:rsidP="00C14DF0">
            <w:pPr>
              <w:pStyle w:val="Default"/>
              <w:spacing w:after="120"/>
              <w:rPr>
                <w:color w:val="auto"/>
                <w:sz w:val="23"/>
                <w:szCs w:val="23"/>
              </w:rPr>
            </w:pPr>
            <w:r w:rsidRPr="00BC5C44">
              <w:rPr>
                <w:color w:val="auto"/>
                <w:sz w:val="23"/>
                <w:szCs w:val="23"/>
              </w:rPr>
              <w:t>В процес на изпълнение</w:t>
            </w:r>
          </w:p>
          <w:p w14:paraId="447D36DE" w14:textId="06071864" w:rsidR="005D6E87" w:rsidRPr="00BC5C44" w:rsidRDefault="005D6E87" w:rsidP="00C14DF0">
            <w:pPr>
              <w:pStyle w:val="Default"/>
              <w:spacing w:after="120"/>
              <w:rPr>
                <w:color w:val="auto"/>
                <w:sz w:val="23"/>
                <w:szCs w:val="23"/>
              </w:rPr>
            </w:pPr>
            <w:r w:rsidRPr="00BC5C44">
              <w:rPr>
                <w:color w:val="auto"/>
                <w:sz w:val="23"/>
                <w:szCs w:val="23"/>
              </w:rPr>
              <w:t xml:space="preserve">(около </w:t>
            </w:r>
            <w:r w:rsidR="0043417D" w:rsidRPr="00BC5C44">
              <w:rPr>
                <w:color w:val="auto"/>
                <w:sz w:val="23"/>
                <w:szCs w:val="23"/>
              </w:rPr>
              <w:t>22</w:t>
            </w:r>
            <w:r w:rsidRPr="00BC5C44">
              <w:rPr>
                <w:color w:val="auto"/>
                <w:sz w:val="23"/>
                <w:szCs w:val="23"/>
              </w:rPr>
              <w:t>% преизпълнение на Дейността)</w:t>
            </w:r>
          </w:p>
        </w:tc>
      </w:tr>
      <w:tr w:rsidR="00327391" w:rsidRPr="00BC5C44" w14:paraId="4CE60B36" w14:textId="77777777" w:rsidTr="002E320E">
        <w:tc>
          <w:tcPr>
            <w:tcW w:w="2351" w:type="dxa"/>
          </w:tcPr>
          <w:p w14:paraId="51CFF81F" w14:textId="77777777" w:rsidR="00327391" w:rsidRPr="00BC5C44" w:rsidRDefault="00327391" w:rsidP="00C14DF0">
            <w:pPr>
              <w:pStyle w:val="Default"/>
              <w:spacing w:after="120"/>
              <w:rPr>
                <w:color w:val="auto"/>
                <w:sz w:val="23"/>
                <w:szCs w:val="23"/>
              </w:rPr>
            </w:pPr>
            <w:r w:rsidRPr="00BC5C44">
              <w:rPr>
                <w:i/>
                <w:color w:val="auto"/>
                <w:sz w:val="23"/>
                <w:szCs w:val="23"/>
              </w:rPr>
              <w:t>Дейност 4</w:t>
            </w:r>
            <w:r w:rsidRPr="00BC5C44">
              <w:rPr>
                <w:color w:val="auto"/>
                <w:sz w:val="23"/>
                <w:szCs w:val="23"/>
              </w:rPr>
              <w:t xml:space="preserve"> Допълнителни обучения във втори гимназиален етап за </w:t>
            </w:r>
            <w:r w:rsidRPr="00BC5C44">
              <w:rPr>
                <w:color w:val="auto"/>
                <w:sz w:val="23"/>
                <w:szCs w:val="23"/>
              </w:rPr>
              <w:lastRenderedPageBreak/>
              <w:t>преодоляване на пропуски при усвояването на учебното съдържание и/или за актуализация на компетентностите с цел успешно полагане на държавния зрелостен изпит по български език и литература, както и държавни зрелостни изпити по други предмети от общообразователната подготовка</w:t>
            </w:r>
          </w:p>
        </w:tc>
        <w:tc>
          <w:tcPr>
            <w:tcW w:w="1539" w:type="dxa"/>
          </w:tcPr>
          <w:p w14:paraId="7582297E" w14:textId="0D0C1CE7" w:rsidR="00C677F1" w:rsidRDefault="00327391" w:rsidP="00C14DF0">
            <w:pPr>
              <w:pStyle w:val="Default"/>
              <w:spacing w:after="120"/>
              <w:rPr>
                <w:b/>
                <w:color w:val="auto"/>
                <w:sz w:val="23"/>
                <w:szCs w:val="23"/>
              </w:rPr>
            </w:pPr>
            <w:r w:rsidRPr="00BC5C44">
              <w:rPr>
                <w:b/>
                <w:color w:val="auto"/>
                <w:sz w:val="23"/>
                <w:szCs w:val="23"/>
              </w:rPr>
              <w:lastRenderedPageBreak/>
              <w:t>10 694</w:t>
            </w:r>
            <w:r w:rsidR="00C677F1">
              <w:rPr>
                <w:b/>
                <w:color w:val="auto"/>
                <w:sz w:val="23"/>
                <w:szCs w:val="23"/>
              </w:rPr>
              <w:t> </w:t>
            </w:r>
            <w:r w:rsidRPr="00BC5C44">
              <w:rPr>
                <w:b/>
                <w:color w:val="auto"/>
                <w:sz w:val="23"/>
                <w:szCs w:val="23"/>
              </w:rPr>
              <w:t>400</w:t>
            </w:r>
          </w:p>
          <w:p w14:paraId="1F23AB53" w14:textId="35402C84" w:rsidR="00C677F1" w:rsidRPr="00C677F1" w:rsidRDefault="00C677F1" w:rsidP="00C14DF0">
            <w:pPr>
              <w:pStyle w:val="Default"/>
              <w:spacing w:after="120"/>
              <w:rPr>
                <w:color w:val="auto"/>
                <w:sz w:val="23"/>
                <w:szCs w:val="23"/>
              </w:rPr>
            </w:pPr>
            <w:r w:rsidRPr="00C677F1">
              <w:rPr>
                <w:color w:val="auto"/>
                <w:sz w:val="23"/>
                <w:szCs w:val="23"/>
              </w:rPr>
              <w:t>(съгласно договор)</w:t>
            </w:r>
          </w:p>
          <w:p w14:paraId="4E3456F8" w14:textId="77777777" w:rsidR="00C677F1" w:rsidRDefault="00C677F1" w:rsidP="00C14DF0">
            <w:pPr>
              <w:pStyle w:val="Default"/>
              <w:spacing w:after="120"/>
              <w:rPr>
                <w:b/>
                <w:color w:val="auto"/>
                <w:sz w:val="23"/>
                <w:szCs w:val="23"/>
              </w:rPr>
            </w:pPr>
          </w:p>
          <w:p w14:paraId="50E450C3" w14:textId="7DCC9815" w:rsidR="00327391" w:rsidRDefault="00C677F1" w:rsidP="00C14DF0">
            <w:pPr>
              <w:pStyle w:val="Default"/>
              <w:spacing w:after="120"/>
              <w:rPr>
                <w:b/>
                <w:color w:val="auto"/>
                <w:sz w:val="23"/>
                <w:szCs w:val="23"/>
              </w:rPr>
            </w:pPr>
            <w:r w:rsidRPr="00FF4B78">
              <w:rPr>
                <w:b/>
                <w:color w:val="auto"/>
                <w:sz w:val="23"/>
                <w:szCs w:val="23"/>
              </w:rPr>
              <w:t>6 038</w:t>
            </w:r>
            <w:r>
              <w:rPr>
                <w:b/>
                <w:color w:val="auto"/>
                <w:sz w:val="23"/>
                <w:szCs w:val="23"/>
              </w:rPr>
              <w:t> </w:t>
            </w:r>
            <w:r w:rsidRPr="00FF4B78">
              <w:rPr>
                <w:b/>
                <w:color w:val="auto"/>
                <w:sz w:val="23"/>
                <w:szCs w:val="23"/>
              </w:rPr>
              <w:t>400</w:t>
            </w:r>
          </w:p>
          <w:p w14:paraId="326E8E43" w14:textId="07FEEC58" w:rsidR="00C677F1" w:rsidRPr="00BC5C44" w:rsidRDefault="00C677F1" w:rsidP="00C14DF0">
            <w:pPr>
              <w:pStyle w:val="Default"/>
              <w:spacing w:after="120"/>
              <w:rPr>
                <w:color w:val="auto"/>
                <w:sz w:val="23"/>
                <w:szCs w:val="23"/>
              </w:rPr>
            </w:pPr>
            <w:r>
              <w:rPr>
                <w:color w:val="auto"/>
                <w:sz w:val="23"/>
                <w:szCs w:val="23"/>
              </w:rPr>
              <w:t>(съгласно одобрена промяна)</w:t>
            </w:r>
          </w:p>
        </w:tc>
        <w:tc>
          <w:tcPr>
            <w:tcW w:w="2347" w:type="dxa"/>
          </w:tcPr>
          <w:p w14:paraId="56546160" w14:textId="77777777" w:rsidR="00327391" w:rsidRPr="00BC5C44" w:rsidRDefault="003256C8" w:rsidP="00C14DF0">
            <w:pPr>
              <w:pStyle w:val="Default"/>
              <w:spacing w:after="120"/>
              <w:rPr>
                <w:color w:val="auto"/>
                <w:sz w:val="23"/>
                <w:szCs w:val="23"/>
              </w:rPr>
            </w:pPr>
            <w:r w:rsidRPr="00BC5C44">
              <w:rPr>
                <w:color w:val="auto"/>
                <w:sz w:val="23"/>
                <w:szCs w:val="23"/>
              </w:rPr>
              <w:lastRenderedPageBreak/>
              <w:t xml:space="preserve">Общо 17 824 ученици в риск от отпадане от образователната </w:t>
            </w:r>
            <w:r w:rsidRPr="00BC5C44">
              <w:rPr>
                <w:color w:val="auto"/>
                <w:sz w:val="23"/>
                <w:szCs w:val="23"/>
              </w:rPr>
              <w:lastRenderedPageBreak/>
              <w:t>система, в т.ч. професионално образование, ще преминат през допълнителни обучения.</w:t>
            </w:r>
          </w:p>
        </w:tc>
        <w:tc>
          <w:tcPr>
            <w:tcW w:w="2977" w:type="dxa"/>
          </w:tcPr>
          <w:p w14:paraId="7E289330" w14:textId="01E9DF64" w:rsidR="003256C8" w:rsidRPr="00107A69" w:rsidRDefault="007F2A4A" w:rsidP="00C14DF0">
            <w:pPr>
              <w:pStyle w:val="Default"/>
              <w:spacing w:after="120"/>
              <w:rPr>
                <w:color w:val="auto"/>
                <w:sz w:val="23"/>
                <w:szCs w:val="23"/>
              </w:rPr>
            </w:pPr>
            <w:r w:rsidRPr="00107A69">
              <w:rPr>
                <w:color w:val="auto"/>
                <w:sz w:val="23"/>
                <w:szCs w:val="23"/>
              </w:rPr>
              <w:lastRenderedPageBreak/>
              <w:t>И</w:t>
            </w:r>
            <w:r w:rsidR="003256C8" w:rsidRPr="00107A69">
              <w:rPr>
                <w:color w:val="auto"/>
                <w:sz w:val="23"/>
                <w:szCs w:val="23"/>
              </w:rPr>
              <w:t xml:space="preserve">здадени и отчетени общо  </w:t>
            </w:r>
            <w:r w:rsidR="00EE678A" w:rsidRPr="00107A69">
              <w:rPr>
                <w:rFonts w:ascii="Roboto" w:hAnsi="Roboto"/>
                <w:color w:val="333333"/>
                <w:sz w:val="23"/>
                <w:szCs w:val="23"/>
                <w:shd w:val="clear" w:color="auto" w:fill="FFFFFF"/>
              </w:rPr>
              <w:t>67 401</w:t>
            </w:r>
            <w:r w:rsidR="003256C8" w:rsidRPr="00107A69">
              <w:rPr>
                <w:color w:val="auto"/>
                <w:sz w:val="23"/>
                <w:szCs w:val="23"/>
              </w:rPr>
              <w:t xml:space="preserve">Удостоверения за успешно преминали през допълнителни обучения в </w:t>
            </w:r>
            <w:r w:rsidR="003256C8" w:rsidRPr="00107A69">
              <w:rPr>
                <w:color w:val="auto"/>
                <w:sz w:val="23"/>
                <w:szCs w:val="23"/>
              </w:rPr>
              <w:lastRenderedPageBreak/>
              <w:t>учебните 2018/2019, 2019/2020 и 2020/2021 години ученици в риск от отпадане от образователната система.</w:t>
            </w:r>
          </w:p>
          <w:p w14:paraId="7D44B782" w14:textId="7AEFFFAE" w:rsidR="00327391" w:rsidRPr="00107A69" w:rsidRDefault="003256C8" w:rsidP="00C14DF0">
            <w:pPr>
              <w:pStyle w:val="Default"/>
              <w:spacing w:after="120"/>
              <w:rPr>
                <w:color w:val="auto"/>
                <w:sz w:val="23"/>
                <w:szCs w:val="23"/>
              </w:rPr>
            </w:pPr>
            <w:r w:rsidRPr="00107A69">
              <w:rPr>
                <w:color w:val="auto"/>
                <w:sz w:val="23"/>
                <w:szCs w:val="23"/>
              </w:rPr>
              <w:t>Общ брой на учениците до момента с натрупване, получили удостоверения за успешно преминаване през допълнителни обучения по Дейност 4 и отчетени в пакетите отчетни документи –</w:t>
            </w:r>
            <w:r w:rsidR="00D60B27" w:rsidRPr="00107A69">
              <w:rPr>
                <w:rFonts w:ascii="Roboto" w:hAnsi="Roboto" w:cstheme="minorBidi"/>
                <w:color w:val="333333"/>
                <w:sz w:val="23"/>
                <w:szCs w:val="23"/>
                <w:shd w:val="clear" w:color="auto" w:fill="FFFFFF"/>
              </w:rPr>
              <w:t xml:space="preserve"> </w:t>
            </w:r>
            <w:r w:rsidR="00EE678A" w:rsidRPr="00107A69">
              <w:rPr>
                <w:rFonts w:ascii="Roboto" w:hAnsi="Roboto"/>
                <w:color w:val="333333"/>
                <w:sz w:val="23"/>
                <w:szCs w:val="23"/>
                <w:shd w:val="clear" w:color="auto" w:fill="FFFFFF"/>
              </w:rPr>
              <w:t>12 433.</w:t>
            </w:r>
          </w:p>
          <w:p w14:paraId="75A3872E" w14:textId="5040F215" w:rsidR="00322AE7" w:rsidRPr="00107A69" w:rsidRDefault="00322AE7" w:rsidP="00C14DF0">
            <w:pPr>
              <w:pStyle w:val="Default"/>
              <w:spacing w:after="120"/>
              <w:rPr>
                <w:color w:val="auto"/>
                <w:sz w:val="23"/>
                <w:szCs w:val="23"/>
              </w:rPr>
            </w:pPr>
            <w:r w:rsidRPr="00107A69">
              <w:rPr>
                <w:color w:val="auto"/>
                <w:sz w:val="23"/>
                <w:szCs w:val="23"/>
              </w:rPr>
              <w:t>Съгласно плана за изпълнение дейността е планирана до края на договора.</w:t>
            </w:r>
          </w:p>
        </w:tc>
        <w:tc>
          <w:tcPr>
            <w:tcW w:w="1701" w:type="dxa"/>
          </w:tcPr>
          <w:p w14:paraId="1D85DB89" w14:textId="77777777" w:rsidR="00327391" w:rsidRPr="00BC5C44" w:rsidRDefault="003256C8" w:rsidP="000621E7">
            <w:pPr>
              <w:pStyle w:val="Default"/>
              <w:spacing w:after="120"/>
              <w:rPr>
                <w:color w:val="auto"/>
                <w:sz w:val="23"/>
                <w:szCs w:val="23"/>
              </w:rPr>
            </w:pPr>
            <w:r w:rsidRPr="00BC5C44">
              <w:rPr>
                <w:color w:val="auto"/>
                <w:sz w:val="23"/>
                <w:szCs w:val="23"/>
              </w:rPr>
              <w:lastRenderedPageBreak/>
              <w:t>В процес на изпълнение</w:t>
            </w:r>
          </w:p>
          <w:p w14:paraId="3343D8EF" w14:textId="14C6B278" w:rsidR="003256C8" w:rsidRPr="00BC5C44" w:rsidRDefault="003256C8" w:rsidP="00C14DF0">
            <w:pPr>
              <w:pStyle w:val="Default"/>
              <w:spacing w:after="120"/>
              <w:jc w:val="center"/>
              <w:rPr>
                <w:color w:val="auto"/>
                <w:sz w:val="23"/>
                <w:szCs w:val="23"/>
              </w:rPr>
            </w:pPr>
          </w:p>
        </w:tc>
      </w:tr>
      <w:tr w:rsidR="00327391" w:rsidRPr="00BC5C44" w14:paraId="79AB1E5C" w14:textId="77777777" w:rsidTr="002E320E">
        <w:tc>
          <w:tcPr>
            <w:tcW w:w="2351" w:type="dxa"/>
          </w:tcPr>
          <w:p w14:paraId="3048EDE9" w14:textId="77777777" w:rsidR="00327391" w:rsidRPr="00BC5C44" w:rsidRDefault="00327391" w:rsidP="00C14DF0">
            <w:pPr>
              <w:pStyle w:val="Default"/>
              <w:spacing w:after="120"/>
              <w:rPr>
                <w:color w:val="auto"/>
                <w:sz w:val="23"/>
                <w:szCs w:val="23"/>
              </w:rPr>
            </w:pPr>
            <w:r w:rsidRPr="00BC5C44">
              <w:rPr>
                <w:i/>
                <w:color w:val="auto"/>
                <w:sz w:val="23"/>
                <w:szCs w:val="23"/>
              </w:rPr>
              <w:t>Дейност 5</w:t>
            </w:r>
            <w:r w:rsidRPr="00BC5C44">
              <w:rPr>
                <w:color w:val="auto"/>
                <w:sz w:val="23"/>
                <w:szCs w:val="23"/>
              </w:rPr>
              <w:t xml:space="preserve"> </w:t>
            </w:r>
            <w:r w:rsidRPr="002857F5">
              <w:rPr>
                <w:color w:val="auto"/>
                <w:sz w:val="23"/>
                <w:szCs w:val="23"/>
                <w:shd w:val="clear" w:color="auto" w:fill="FFFFFF"/>
              </w:rPr>
              <w:t>Осъществяване на обща подкрепа чрез осигуряване на занимания по интереси за стимулиране на творческите изяви и за повишаване на мотивацията за учене – за учениците от училищата с по-ниска концентрация на ученици в риск от ранно отпадане (минимум 2% от общия брой на учениците в съответното училище), в т.ч. и тези, участващи в дейност 3.</w:t>
            </w:r>
          </w:p>
        </w:tc>
        <w:tc>
          <w:tcPr>
            <w:tcW w:w="1539" w:type="dxa"/>
          </w:tcPr>
          <w:p w14:paraId="78DBCE92" w14:textId="77777777" w:rsidR="00327391" w:rsidRPr="00BC5C44" w:rsidRDefault="00327391" w:rsidP="00C14DF0">
            <w:pPr>
              <w:pStyle w:val="Default"/>
              <w:spacing w:after="120"/>
              <w:rPr>
                <w:color w:val="auto"/>
                <w:sz w:val="23"/>
                <w:szCs w:val="23"/>
              </w:rPr>
            </w:pPr>
            <w:r w:rsidRPr="00BC5C44">
              <w:rPr>
                <w:rFonts w:ascii="Roboto" w:hAnsi="Roboto"/>
                <w:b/>
                <w:color w:val="auto"/>
                <w:sz w:val="23"/>
                <w:szCs w:val="23"/>
                <w:shd w:val="clear" w:color="auto" w:fill="FFFFFF"/>
              </w:rPr>
              <w:t>6 228</w:t>
            </w:r>
            <w:r w:rsidRPr="00BC5C44">
              <w:rPr>
                <w:rFonts w:ascii="Roboto" w:hAnsi="Roboto" w:hint="eastAsia"/>
                <w:b/>
                <w:color w:val="auto"/>
                <w:sz w:val="23"/>
                <w:szCs w:val="23"/>
                <w:shd w:val="clear" w:color="auto" w:fill="FFFFFF"/>
              </w:rPr>
              <w:t> </w:t>
            </w:r>
            <w:r w:rsidRPr="00BC5C44">
              <w:rPr>
                <w:rFonts w:ascii="Roboto" w:hAnsi="Roboto"/>
                <w:b/>
                <w:color w:val="auto"/>
                <w:sz w:val="23"/>
                <w:szCs w:val="23"/>
                <w:shd w:val="clear" w:color="auto" w:fill="FFFFFF"/>
              </w:rPr>
              <w:t>900</w:t>
            </w:r>
          </w:p>
        </w:tc>
        <w:tc>
          <w:tcPr>
            <w:tcW w:w="2347" w:type="dxa"/>
          </w:tcPr>
          <w:p w14:paraId="2390A975" w14:textId="77777777" w:rsidR="00327391" w:rsidRPr="00BC5C44" w:rsidRDefault="00B8581C" w:rsidP="00C14DF0">
            <w:pPr>
              <w:pStyle w:val="Default"/>
              <w:spacing w:after="120"/>
              <w:rPr>
                <w:color w:val="auto"/>
                <w:sz w:val="23"/>
                <w:szCs w:val="23"/>
              </w:rPr>
            </w:pPr>
            <w:r w:rsidRPr="00BC5C44">
              <w:rPr>
                <w:color w:val="auto"/>
                <w:sz w:val="23"/>
                <w:szCs w:val="23"/>
              </w:rPr>
              <w:t>46 140 ученици успешно ще преминат обща подкрепа чрез осигуряване на занимания по интереси за стимулиране на творческите изяви и за повишаване на мотивацията за учене.</w:t>
            </w:r>
          </w:p>
        </w:tc>
        <w:tc>
          <w:tcPr>
            <w:tcW w:w="2977" w:type="dxa"/>
          </w:tcPr>
          <w:p w14:paraId="49D7E90B" w14:textId="265303B4" w:rsidR="00327391" w:rsidRPr="00107A69" w:rsidRDefault="00B8581C" w:rsidP="00C14DF0">
            <w:pPr>
              <w:pStyle w:val="Default"/>
              <w:spacing w:after="120"/>
              <w:rPr>
                <w:color w:val="auto"/>
                <w:sz w:val="23"/>
                <w:szCs w:val="23"/>
              </w:rPr>
            </w:pPr>
            <w:r w:rsidRPr="00107A69">
              <w:rPr>
                <w:color w:val="auto"/>
                <w:sz w:val="23"/>
                <w:szCs w:val="23"/>
              </w:rPr>
              <w:t>Общият брой ученици преминали успешно обща подкрепа чрез осигуряване на занимания по интереси за стимулиране на творческите изяви и за повишаване на мотивацията за учене с натрупване са</w:t>
            </w:r>
            <w:r w:rsidR="007D36AA" w:rsidRPr="00107A69">
              <w:rPr>
                <w:rFonts w:ascii="Roboto" w:hAnsi="Roboto" w:cstheme="minorBidi"/>
                <w:color w:val="333333"/>
                <w:sz w:val="23"/>
                <w:szCs w:val="23"/>
                <w:shd w:val="clear" w:color="auto" w:fill="FFFFFF"/>
              </w:rPr>
              <w:t xml:space="preserve"> </w:t>
            </w:r>
            <w:r w:rsidR="00715AE0" w:rsidRPr="00107A69">
              <w:rPr>
                <w:rFonts w:ascii="Roboto" w:hAnsi="Roboto"/>
                <w:color w:val="333333"/>
                <w:sz w:val="23"/>
                <w:szCs w:val="23"/>
                <w:shd w:val="clear" w:color="auto" w:fill="FFFFFF"/>
              </w:rPr>
              <w:t>19 791</w:t>
            </w:r>
          </w:p>
          <w:p w14:paraId="7B142C40" w14:textId="77777777" w:rsidR="00322AE7" w:rsidRPr="00107A69" w:rsidRDefault="00322AE7" w:rsidP="00C14DF0">
            <w:pPr>
              <w:pStyle w:val="Default"/>
              <w:spacing w:after="120"/>
              <w:rPr>
                <w:color w:val="auto"/>
                <w:sz w:val="23"/>
                <w:szCs w:val="23"/>
              </w:rPr>
            </w:pPr>
            <w:r w:rsidRPr="00107A69">
              <w:rPr>
                <w:color w:val="auto"/>
                <w:sz w:val="23"/>
                <w:szCs w:val="23"/>
              </w:rPr>
              <w:t>Забавянето е в резултат на забавянето в изпълнението на дейности 3 и 4.</w:t>
            </w:r>
          </w:p>
          <w:p w14:paraId="7FC1AF10" w14:textId="4FF28A9C" w:rsidR="00322AE7" w:rsidRPr="00107A69" w:rsidRDefault="00322AE7" w:rsidP="00C14DF0">
            <w:pPr>
              <w:pStyle w:val="Default"/>
              <w:spacing w:after="120"/>
              <w:rPr>
                <w:color w:val="auto"/>
                <w:sz w:val="23"/>
                <w:szCs w:val="23"/>
              </w:rPr>
            </w:pPr>
            <w:r w:rsidRPr="00107A69">
              <w:rPr>
                <w:color w:val="auto"/>
                <w:sz w:val="23"/>
                <w:szCs w:val="23"/>
              </w:rPr>
              <w:t>Съгласно плана за изпълнение дейността е планирана до края на договора.</w:t>
            </w:r>
          </w:p>
        </w:tc>
        <w:tc>
          <w:tcPr>
            <w:tcW w:w="1701" w:type="dxa"/>
          </w:tcPr>
          <w:p w14:paraId="4465F68B" w14:textId="77777777" w:rsidR="00B8581C" w:rsidRPr="00BC5C44" w:rsidRDefault="00B8581C" w:rsidP="00A32DB2">
            <w:pPr>
              <w:pStyle w:val="Default"/>
              <w:spacing w:after="120"/>
              <w:rPr>
                <w:color w:val="auto"/>
                <w:sz w:val="23"/>
                <w:szCs w:val="23"/>
              </w:rPr>
            </w:pPr>
            <w:r w:rsidRPr="00BC5C44">
              <w:rPr>
                <w:color w:val="auto"/>
                <w:sz w:val="23"/>
                <w:szCs w:val="23"/>
              </w:rPr>
              <w:t>В процес на изпълнение</w:t>
            </w:r>
          </w:p>
          <w:p w14:paraId="16B0048C" w14:textId="25B960A4" w:rsidR="00327391" w:rsidRPr="00BC5C44" w:rsidRDefault="00327391" w:rsidP="00C14DF0">
            <w:pPr>
              <w:pStyle w:val="Default"/>
              <w:spacing w:after="120"/>
              <w:jc w:val="center"/>
              <w:rPr>
                <w:color w:val="auto"/>
                <w:sz w:val="23"/>
                <w:szCs w:val="23"/>
              </w:rPr>
            </w:pPr>
          </w:p>
        </w:tc>
      </w:tr>
      <w:tr w:rsidR="00327391" w:rsidRPr="00BC5C44" w14:paraId="24668284" w14:textId="77777777" w:rsidTr="002E320E">
        <w:tc>
          <w:tcPr>
            <w:tcW w:w="2351" w:type="dxa"/>
          </w:tcPr>
          <w:p w14:paraId="34B8B5C5" w14:textId="77777777" w:rsidR="00327391" w:rsidRPr="002857F5" w:rsidRDefault="00327391" w:rsidP="00C14DF0">
            <w:pPr>
              <w:pStyle w:val="Default"/>
              <w:spacing w:after="120"/>
              <w:rPr>
                <w:color w:val="auto"/>
                <w:sz w:val="23"/>
                <w:szCs w:val="23"/>
              </w:rPr>
            </w:pPr>
            <w:r w:rsidRPr="002857F5">
              <w:rPr>
                <w:i/>
                <w:color w:val="auto"/>
                <w:sz w:val="23"/>
                <w:szCs w:val="23"/>
                <w:shd w:val="clear" w:color="auto" w:fill="FFFFFF"/>
              </w:rPr>
              <w:t>Дейност 6</w:t>
            </w:r>
            <w:r w:rsidRPr="002857F5">
              <w:rPr>
                <w:color w:val="auto"/>
                <w:sz w:val="23"/>
                <w:szCs w:val="23"/>
                <w:shd w:val="clear" w:color="auto" w:fill="FFFFFF"/>
              </w:rPr>
              <w:t xml:space="preserve"> Осъществяване на обща подкрепа чрез кариерно ориентиране с цел подготовка за преход към следваща степен, </w:t>
            </w:r>
            <w:r w:rsidRPr="002857F5">
              <w:rPr>
                <w:color w:val="auto"/>
                <w:sz w:val="23"/>
                <w:szCs w:val="23"/>
                <w:shd w:val="clear" w:color="auto" w:fill="FFFFFF"/>
              </w:rPr>
              <w:lastRenderedPageBreak/>
              <w:t>за мотивация за продължаване на образованието, за участие на пазара на труда, кариерно ориентиране за учениците от прогимназиалния етап на образование (от 5-ти до 7-ми клас) посредством центровете за подкрепа за личностно развитие, включително и по обучителната система STEM, когато е приложимо и др.</w:t>
            </w:r>
          </w:p>
        </w:tc>
        <w:tc>
          <w:tcPr>
            <w:tcW w:w="1539" w:type="dxa"/>
          </w:tcPr>
          <w:p w14:paraId="2A6B5F55" w14:textId="2AAC92AB" w:rsidR="00322AE7" w:rsidRPr="00BC5C44" w:rsidRDefault="00327391" w:rsidP="00C14DF0">
            <w:pPr>
              <w:pStyle w:val="Default"/>
              <w:spacing w:after="120"/>
              <w:rPr>
                <w:color w:val="auto"/>
                <w:szCs w:val="23"/>
              </w:rPr>
            </w:pPr>
            <w:r w:rsidRPr="00BC5C44">
              <w:rPr>
                <w:rFonts w:ascii="Roboto" w:hAnsi="Roboto"/>
                <w:b/>
                <w:color w:val="auto"/>
                <w:sz w:val="23"/>
                <w:szCs w:val="23"/>
                <w:shd w:val="clear" w:color="auto" w:fill="FFFFFF"/>
              </w:rPr>
              <w:lastRenderedPageBreak/>
              <w:t>2 040</w:t>
            </w:r>
            <w:r w:rsidR="00617496" w:rsidRPr="00BC5C44">
              <w:rPr>
                <w:rFonts w:ascii="Roboto" w:hAnsi="Roboto" w:hint="eastAsia"/>
                <w:b/>
                <w:color w:val="auto"/>
                <w:sz w:val="23"/>
                <w:szCs w:val="23"/>
                <w:shd w:val="clear" w:color="auto" w:fill="FFFFFF"/>
              </w:rPr>
              <w:t> </w:t>
            </w:r>
            <w:r w:rsidRPr="00BC5C44">
              <w:rPr>
                <w:rFonts w:ascii="Roboto" w:hAnsi="Roboto"/>
                <w:b/>
                <w:color w:val="auto"/>
                <w:sz w:val="23"/>
                <w:szCs w:val="23"/>
                <w:shd w:val="clear" w:color="auto" w:fill="FFFFFF"/>
              </w:rPr>
              <w:t>714</w:t>
            </w:r>
            <w:r w:rsidR="00617496" w:rsidRPr="00BC5C44">
              <w:rPr>
                <w:rFonts w:ascii="Roboto" w:hAnsi="Roboto"/>
                <w:b/>
                <w:color w:val="auto"/>
                <w:sz w:val="23"/>
                <w:szCs w:val="23"/>
                <w:shd w:val="clear" w:color="auto" w:fill="FFFFFF"/>
              </w:rPr>
              <w:t xml:space="preserve"> </w:t>
            </w:r>
            <w:r w:rsidR="00322AE7" w:rsidRPr="00BC5C44">
              <w:rPr>
                <w:color w:val="auto"/>
                <w:szCs w:val="23"/>
                <w:shd w:val="clear" w:color="auto" w:fill="FFFFFF"/>
              </w:rPr>
              <w:t>(</w:t>
            </w:r>
            <w:r w:rsidR="00322AE7" w:rsidRPr="00BC5C44">
              <w:rPr>
                <w:color w:val="auto"/>
                <w:szCs w:val="23"/>
              </w:rPr>
              <w:t>съгласно договор)</w:t>
            </w:r>
          </w:p>
          <w:p w14:paraId="7434FD04" w14:textId="77777777" w:rsidR="00322AE7" w:rsidRPr="00BC5C44" w:rsidRDefault="00322AE7" w:rsidP="00C14DF0">
            <w:pPr>
              <w:pStyle w:val="Default"/>
              <w:spacing w:after="120"/>
              <w:rPr>
                <w:color w:val="auto"/>
                <w:sz w:val="23"/>
                <w:szCs w:val="23"/>
              </w:rPr>
            </w:pPr>
          </w:p>
          <w:p w14:paraId="2FDB8B0C" w14:textId="77777777" w:rsidR="00322AE7" w:rsidRPr="00BC5C44" w:rsidRDefault="00322AE7" w:rsidP="00C14DF0">
            <w:pPr>
              <w:pStyle w:val="Default"/>
              <w:spacing w:after="120"/>
              <w:rPr>
                <w:b/>
                <w:color w:val="auto"/>
                <w:sz w:val="23"/>
                <w:szCs w:val="23"/>
              </w:rPr>
            </w:pPr>
            <w:r w:rsidRPr="00BC5C44">
              <w:rPr>
                <w:b/>
                <w:color w:val="auto"/>
                <w:sz w:val="23"/>
                <w:szCs w:val="23"/>
              </w:rPr>
              <w:t>2 050 714</w:t>
            </w:r>
          </w:p>
          <w:p w14:paraId="558459ED" w14:textId="28819B4A" w:rsidR="00327391" w:rsidRDefault="00322AE7" w:rsidP="00C14DF0">
            <w:pPr>
              <w:pStyle w:val="Default"/>
              <w:spacing w:after="120"/>
              <w:rPr>
                <w:color w:val="auto"/>
                <w:sz w:val="23"/>
                <w:szCs w:val="23"/>
              </w:rPr>
            </w:pPr>
            <w:r w:rsidRPr="00BC5C44">
              <w:rPr>
                <w:color w:val="auto"/>
                <w:sz w:val="23"/>
                <w:szCs w:val="23"/>
              </w:rPr>
              <w:lastRenderedPageBreak/>
              <w:t>(съгласно одобрена промяна</w:t>
            </w:r>
            <w:r w:rsidR="00B87BAE">
              <w:rPr>
                <w:color w:val="auto"/>
                <w:sz w:val="23"/>
                <w:szCs w:val="23"/>
              </w:rPr>
              <w:t xml:space="preserve"> 1</w:t>
            </w:r>
            <w:r w:rsidRPr="00BC5C44">
              <w:rPr>
                <w:color w:val="auto"/>
                <w:sz w:val="23"/>
                <w:szCs w:val="23"/>
              </w:rPr>
              <w:t>)</w:t>
            </w:r>
          </w:p>
          <w:p w14:paraId="6A241EE2" w14:textId="77777777" w:rsidR="00E86ADA" w:rsidRDefault="00E86ADA" w:rsidP="00C14DF0">
            <w:pPr>
              <w:pStyle w:val="Default"/>
              <w:spacing w:after="120"/>
              <w:rPr>
                <w:color w:val="auto"/>
                <w:sz w:val="23"/>
                <w:szCs w:val="23"/>
              </w:rPr>
            </w:pPr>
          </w:p>
          <w:p w14:paraId="0EDF197E" w14:textId="2EC61100" w:rsidR="00E86ADA" w:rsidRDefault="00A86519" w:rsidP="00C14DF0">
            <w:pPr>
              <w:pStyle w:val="Default"/>
              <w:spacing w:after="120"/>
              <w:rPr>
                <w:b/>
                <w:color w:val="auto"/>
                <w:sz w:val="23"/>
                <w:szCs w:val="23"/>
              </w:rPr>
            </w:pPr>
            <w:r w:rsidRPr="005E5B1A">
              <w:rPr>
                <w:b/>
                <w:color w:val="auto"/>
                <w:sz w:val="23"/>
                <w:szCs w:val="23"/>
              </w:rPr>
              <w:t>1 886</w:t>
            </w:r>
            <w:r w:rsidR="005E5B1A">
              <w:rPr>
                <w:b/>
                <w:color w:val="auto"/>
                <w:sz w:val="23"/>
                <w:szCs w:val="23"/>
              </w:rPr>
              <w:t> </w:t>
            </w:r>
            <w:r w:rsidRPr="005E5B1A">
              <w:rPr>
                <w:b/>
                <w:color w:val="auto"/>
                <w:sz w:val="23"/>
                <w:szCs w:val="23"/>
              </w:rPr>
              <w:t>900</w:t>
            </w:r>
          </w:p>
          <w:p w14:paraId="2D221445" w14:textId="218A1AF1" w:rsidR="005E5B1A" w:rsidRPr="005E5B1A" w:rsidRDefault="005E5B1A" w:rsidP="00C14DF0">
            <w:pPr>
              <w:pStyle w:val="Default"/>
              <w:spacing w:after="120"/>
              <w:rPr>
                <w:color w:val="auto"/>
                <w:sz w:val="23"/>
                <w:szCs w:val="23"/>
              </w:rPr>
            </w:pPr>
            <w:r w:rsidRPr="005E5B1A">
              <w:rPr>
                <w:color w:val="auto"/>
                <w:sz w:val="23"/>
                <w:szCs w:val="23"/>
              </w:rPr>
              <w:t>(съгласно одобрена промяна</w:t>
            </w:r>
            <w:r w:rsidR="00B87BAE">
              <w:rPr>
                <w:color w:val="auto"/>
                <w:sz w:val="23"/>
                <w:szCs w:val="23"/>
              </w:rPr>
              <w:t xml:space="preserve"> 2</w:t>
            </w:r>
            <w:r w:rsidRPr="005E5B1A">
              <w:rPr>
                <w:color w:val="auto"/>
                <w:sz w:val="23"/>
                <w:szCs w:val="23"/>
              </w:rPr>
              <w:t>)</w:t>
            </w:r>
          </w:p>
        </w:tc>
        <w:tc>
          <w:tcPr>
            <w:tcW w:w="2347" w:type="dxa"/>
          </w:tcPr>
          <w:p w14:paraId="0F705C68" w14:textId="77777777" w:rsidR="007F2A4A" w:rsidRPr="00BC5C44" w:rsidRDefault="007F2A4A" w:rsidP="00C14DF0">
            <w:pPr>
              <w:pStyle w:val="Default"/>
              <w:spacing w:after="120"/>
              <w:rPr>
                <w:color w:val="auto"/>
                <w:sz w:val="23"/>
                <w:szCs w:val="23"/>
              </w:rPr>
            </w:pPr>
            <w:r w:rsidRPr="00BC5C44">
              <w:rPr>
                <w:color w:val="auto"/>
                <w:sz w:val="23"/>
                <w:szCs w:val="23"/>
              </w:rPr>
              <w:lastRenderedPageBreak/>
              <w:t>1. Разработен и разпространен инструментариум, съдържащ два теста:</w:t>
            </w:r>
          </w:p>
          <w:p w14:paraId="6495C43E" w14:textId="77777777" w:rsidR="007F2A4A" w:rsidRPr="00BC5C44" w:rsidRDefault="007F2A4A" w:rsidP="00C14DF0">
            <w:pPr>
              <w:pStyle w:val="Default"/>
              <w:spacing w:after="120"/>
              <w:rPr>
                <w:color w:val="auto"/>
                <w:sz w:val="23"/>
                <w:szCs w:val="23"/>
              </w:rPr>
            </w:pPr>
            <w:r w:rsidRPr="00BC5C44">
              <w:rPr>
                <w:color w:val="auto"/>
                <w:sz w:val="23"/>
                <w:szCs w:val="23"/>
              </w:rPr>
              <w:t xml:space="preserve">- за ранно кариерно ориентиране (КО) на ученици от V-VI </w:t>
            </w:r>
            <w:r w:rsidRPr="00BC5C44">
              <w:rPr>
                <w:color w:val="auto"/>
                <w:sz w:val="23"/>
                <w:szCs w:val="23"/>
              </w:rPr>
              <w:lastRenderedPageBreak/>
              <w:t>клас, които са в риск от преждевременно напускане на образователната система;</w:t>
            </w:r>
          </w:p>
          <w:p w14:paraId="60965CC8" w14:textId="77777777" w:rsidR="007F2A4A" w:rsidRPr="00BC5C44" w:rsidRDefault="007F2A4A" w:rsidP="00C14DF0">
            <w:pPr>
              <w:pStyle w:val="Default"/>
              <w:spacing w:after="120"/>
              <w:rPr>
                <w:color w:val="auto"/>
                <w:sz w:val="23"/>
                <w:szCs w:val="23"/>
              </w:rPr>
            </w:pPr>
            <w:r w:rsidRPr="00BC5C44">
              <w:rPr>
                <w:color w:val="auto"/>
                <w:sz w:val="23"/>
                <w:szCs w:val="23"/>
              </w:rPr>
              <w:t>- за КО на ученици от VII клас, които са в риск от преждевременно напускане на образователната система.</w:t>
            </w:r>
          </w:p>
          <w:p w14:paraId="037251D5" w14:textId="77777777" w:rsidR="007F2A4A" w:rsidRPr="00BC5C44" w:rsidRDefault="007F2A4A" w:rsidP="00C14DF0">
            <w:pPr>
              <w:pStyle w:val="Default"/>
              <w:spacing w:after="120"/>
              <w:rPr>
                <w:color w:val="auto"/>
                <w:sz w:val="23"/>
                <w:szCs w:val="23"/>
              </w:rPr>
            </w:pPr>
            <w:r w:rsidRPr="00BC5C44">
              <w:rPr>
                <w:color w:val="auto"/>
                <w:sz w:val="23"/>
                <w:szCs w:val="23"/>
              </w:rPr>
              <w:t>Проведени обучения на кариерните консултанти за работа с инструментариума от авторите.</w:t>
            </w:r>
          </w:p>
          <w:p w14:paraId="53B9FE71" w14:textId="77777777" w:rsidR="007F2A4A" w:rsidRPr="00BC5C44" w:rsidRDefault="007F2A4A" w:rsidP="00C14DF0">
            <w:pPr>
              <w:pStyle w:val="Default"/>
              <w:spacing w:after="120"/>
              <w:rPr>
                <w:color w:val="auto"/>
                <w:sz w:val="23"/>
                <w:szCs w:val="23"/>
              </w:rPr>
            </w:pPr>
            <w:r w:rsidRPr="00BC5C44">
              <w:rPr>
                <w:color w:val="auto"/>
                <w:sz w:val="23"/>
                <w:szCs w:val="23"/>
              </w:rPr>
              <w:t>2. Разработени и разпространени Насоки за работа по КО с ученици от V до VII клас, които са в риск от преждевременно напускане на образователната система.</w:t>
            </w:r>
          </w:p>
          <w:p w14:paraId="21631962" w14:textId="77777777" w:rsidR="00327391" w:rsidRPr="00BC5C44" w:rsidRDefault="007F2A4A" w:rsidP="00C14DF0">
            <w:pPr>
              <w:pStyle w:val="Default"/>
              <w:spacing w:after="120"/>
              <w:rPr>
                <w:color w:val="auto"/>
                <w:sz w:val="23"/>
                <w:szCs w:val="23"/>
              </w:rPr>
            </w:pPr>
            <w:r w:rsidRPr="00BC5C44">
              <w:rPr>
                <w:color w:val="auto"/>
                <w:sz w:val="23"/>
                <w:szCs w:val="23"/>
              </w:rPr>
              <w:t xml:space="preserve">3. Извършени дейности за КО в училищата по проекта на минимум </w:t>
            </w:r>
            <w:r w:rsidRPr="00BC5C44">
              <w:rPr>
                <w:b/>
                <w:color w:val="auto"/>
                <w:sz w:val="23"/>
                <w:szCs w:val="23"/>
              </w:rPr>
              <w:t>47340</w:t>
            </w:r>
            <w:r w:rsidRPr="00BC5C44">
              <w:rPr>
                <w:color w:val="auto"/>
                <w:sz w:val="23"/>
                <w:szCs w:val="23"/>
              </w:rPr>
              <w:t xml:space="preserve"> ученици от V до VII клас, които са в риск от преждевременно напускане на образователната система.</w:t>
            </w:r>
          </w:p>
        </w:tc>
        <w:tc>
          <w:tcPr>
            <w:tcW w:w="2977" w:type="dxa"/>
          </w:tcPr>
          <w:p w14:paraId="0918474D" w14:textId="6A678ED8" w:rsidR="00327391" w:rsidRPr="00107A69" w:rsidRDefault="007F2A4A" w:rsidP="00C14DF0">
            <w:pPr>
              <w:pStyle w:val="Default"/>
              <w:spacing w:after="120"/>
              <w:rPr>
                <w:color w:val="auto"/>
                <w:sz w:val="23"/>
                <w:szCs w:val="23"/>
              </w:rPr>
            </w:pPr>
            <w:r w:rsidRPr="00107A69">
              <w:rPr>
                <w:color w:val="auto"/>
                <w:sz w:val="23"/>
                <w:szCs w:val="23"/>
              </w:rPr>
              <w:lastRenderedPageBreak/>
              <w:t xml:space="preserve">Ученици, обхванати от дейности по кариерно ориентиране - </w:t>
            </w:r>
            <w:r w:rsidR="00ED40DD" w:rsidRPr="00107A69">
              <w:rPr>
                <w:rFonts w:ascii="Roboto" w:hAnsi="Roboto" w:cstheme="minorBidi"/>
                <w:color w:val="333333"/>
                <w:sz w:val="23"/>
                <w:szCs w:val="23"/>
                <w:shd w:val="clear" w:color="auto" w:fill="FFFFFF"/>
              </w:rPr>
              <w:t xml:space="preserve"> </w:t>
            </w:r>
            <w:r w:rsidR="00B975C5" w:rsidRPr="00107A69">
              <w:rPr>
                <w:color w:val="auto"/>
                <w:sz w:val="23"/>
                <w:szCs w:val="23"/>
              </w:rPr>
              <w:t>17 737</w:t>
            </w:r>
          </w:p>
          <w:p w14:paraId="71D18064" w14:textId="7C12BDBA" w:rsidR="00322AE7" w:rsidRPr="00107A69" w:rsidRDefault="00322AE7" w:rsidP="00C14DF0">
            <w:pPr>
              <w:pStyle w:val="Default"/>
              <w:spacing w:after="120"/>
              <w:rPr>
                <w:color w:val="auto"/>
                <w:sz w:val="23"/>
                <w:szCs w:val="23"/>
              </w:rPr>
            </w:pPr>
            <w:r w:rsidRPr="00107A69">
              <w:rPr>
                <w:color w:val="auto"/>
                <w:sz w:val="23"/>
                <w:szCs w:val="23"/>
              </w:rPr>
              <w:t>Съгласно плана за изпълнение дейността е планирана до края на договора.</w:t>
            </w:r>
          </w:p>
        </w:tc>
        <w:tc>
          <w:tcPr>
            <w:tcW w:w="1701" w:type="dxa"/>
          </w:tcPr>
          <w:p w14:paraId="0D377A96" w14:textId="296BDC8A" w:rsidR="00327391" w:rsidRPr="00BC5C44" w:rsidRDefault="007F2A4A" w:rsidP="00C14DF0">
            <w:pPr>
              <w:pStyle w:val="Default"/>
              <w:spacing w:after="120"/>
              <w:rPr>
                <w:color w:val="auto"/>
                <w:sz w:val="23"/>
                <w:szCs w:val="23"/>
              </w:rPr>
            </w:pPr>
            <w:r w:rsidRPr="00BC5C44">
              <w:rPr>
                <w:color w:val="auto"/>
                <w:sz w:val="23"/>
                <w:szCs w:val="23"/>
              </w:rPr>
              <w:t xml:space="preserve">В </w:t>
            </w:r>
            <w:r w:rsidR="00072315">
              <w:rPr>
                <w:color w:val="auto"/>
                <w:sz w:val="23"/>
                <w:szCs w:val="23"/>
              </w:rPr>
              <w:t xml:space="preserve">процес на </w:t>
            </w:r>
            <w:r w:rsidRPr="00BC5C44">
              <w:rPr>
                <w:color w:val="auto"/>
                <w:sz w:val="23"/>
                <w:szCs w:val="23"/>
              </w:rPr>
              <w:t>изпълнение</w:t>
            </w:r>
          </w:p>
        </w:tc>
      </w:tr>
      <w:tr w:rsidR="00327391" w:rsidRPr="00BC5C44" w14:paraId="72B0DC4C" w14:textId="77777777" w:rsidTr="002E320E">
        <w:tc>
          <w:tcPr>
            <w:tcW w:w="2351" w:type="dxa"/>
          </w:tcPr>
          <w:p w14:paraId="43C6404E" w14:textId="77777777" w:rsidR="00836251" w:rsidRDefault="00327391" w:rsidP="00C14DF0">
            <w:pPr>
              <w:pStyle w:val="Default"/>
              <w:spacing w:after="120"/>
              <w:rPr>
                <w:color w:val="auto"/>
                <w:sz w:val="23"/>
                <w:szCs w:val="23"/>
                <w:shd w:val="clear" w:color="auto" w:fill="FFFFFF"/>
              </w:rPr>
            </w:pPr>
            <w:r w:rsidRPr="002857F5">
              <w:rPr>
                <w:i/>
                <w:color w:val="auto"/>
                <w:sz w:val="23"/>
                <w:szCs w:val="23"/>
                <w:shd w:val="clear" w:color="auto" w:fill="FFFFFF"/>
              </w:rPr>
              <w:t>Дейност 7</w:t>
            </w:r>
            <w:r w:rsidRPr="002857F5">
              <w:rPr>
                <w:color w:val="auto"/>
                <w:sz w:val="23"/>
                <w:szCs w:val="23"/>
                <w:shd w:val="clear" w:color="auto" w:fill="FFFFFF"/>
              </w:rPr>
              <w:t xml:space="preserve"> </w:t>
            </w:r>
          </w:p>
          <w:p w14:paraId="0BA9DA5F" w14:textId="0158B938" w:rsidR="00327391" w:rsidRPr="002857F5" w:rsidRDefault="00327391" w:rsidP="00C14DF0">
            <w:pPr>
              <w:pStyle w:val="Default"/>
              <w:spacing w:after="120"/>
              <w:rPr>
                <w:color w:val="auto"/>
                <w:sz w:val="23"/>
                <w:szCs w:val="23"/>
              </w:rPr>
            </w:pPr>
            <w:r w:rsidRPr="002857F5">
              <w:rPr>
                <w:color w:val="auto"/>
                <w:sz w:val="23"/>
                <w:szCs w:val="23"/>
                <w:shd w:val="clear" w:color="auto" w:fill="FFFFFF"/>
              </w:rPr>
              <w:t xml:space="preserve">Дейности за работа с родителите чрез включване на образователни медиатори, социални работници, ромски </w:t>
            </w:r>
            <w:r w:rsidRPr="002857F5">
              <w:rPr>
                <w:color w:val="auto"/>
                <w:sz w:val="23"/>
                <w:szCs w:val="23"/>
                <w:shd w:val="clear" w:color="auto" w:fill="FFFFFF"/>
              </w:rPr>
              <w:lastRenderedPageBreak/>
              <w:t>авторитети и лидери, представители на неправителствени организации и др. заинтересовани лица в образователния процес и насърчаване на сътрудничеството с педагогическите специалисти за намаляване на риска от преждевременно напускане на образователната система от учениците</w:t>
            </w:r>
          </w:p>
        </w:tc>
        <w:tc>
          <w:tcPr>
            <w:tcW w:w="1539" w:type="dxa"/>
          </w:tcPr>
          <w:p w14:paraId="42E00425" w14:textId="39836577" w:rsidR="00322AE7" w:rsidRPr="00BC5C44" w:rsidRDefault="00327391" w:rsidP="00C14DF0">
            <w:pPr>
              <w:pStyle w:val="Default"/>
              <w:spacing w:after="120"/>
              <w:rPr>
                <w:rFonts w:ascii="Roboto" w:hAnsi="Roboto"/>
                <w:color w:val="auto"/>
                <w:sz w:val="23"/>
                <w:szCs w:val="23"/>
                <w:shd w:val="clear" w:color="auto" w:fill="FFFFFF"/>
              </w:rPr>
            </w:pPr>
            <w:r w:rsidRPr="00BC5C44">
              <w:rPr>
                <w:rFonts w:ascii="Roboto" w:hAnsi="Roboto"/>
                <w:b/>
                <w:color w:val="auto"/>
                <w:sz w:val="23"/>
                <w:szCs w:val="23"/>
                <w:shd w:val="clear" w:color="auto" w:fill="FFFFFF"/>
              </w:rPr>
              <w:lastRenderedPageBreak/>
              <w:t>12 635</w:t>
            </w:r>
            <w:r w:rsidRPr="00BC5C44">
              <w:rPr>
                <w:rFonts w:ascii="Roboto" w:hAnsi="Roboto" w:hint="eastAsia"/>
                <w:b/>
                <w:color w:val="auto"/>
                <w:sz w:val="23"/>
                <w:szCs w:val="23"/>
                <w:shd w:val="clear" w:color="auto" w:fill="FFFFFF"/>
              </w:rPr>
              <w:t> </w:t>
            </w:r>
            <w:r w:rsidRPr="00BC5C44">
              <w:rPr>
                <w:rFonts w:ascii="Roboto" w:hAnsi="Roboto"/>
                <w:b/>
                <w:color w:val="auto"/>
                <w:sz w:val="23"/>
                <w:szCs w:val="23"/>
                <w:shd w:val="clear" w:color="auto" w:fill="FFFFFF"/>
              </w:rPr>
              <w:t>121,60</w:t>
            </w:r>
            <w:r w:rsidR="00617496" w:rsidRPr="00BC5C44">
              <w:rPr>
                <w:rFonts w:ascii="Roboto" w:hAnsi="Roboto"/>
                <w:b/>
                <w:color w:val="auto"/>
                <w:sz w:val="23"/>
                <w:szCs w:val="23"/>
                <w:shd w:val="clear" w:color="auto" w:fill="FFFFFF"/>
              </w:rPr>
              <w:t xml:space="preserve"> </w:t>
            </w:r>
            <w:r w:rsidR="00322AE7" w:rsidRPr="002F4D87">
              <w:rPr>
                <w:color w:val="auto"/>
                <w:sz w:val="23"/>
                <w:szCs w:val="23"/>
                <w:shd w:val="clear" w:color="auto" w:fill="FFFFFF"/>
              </w:rPr>
              <w:t>(съгласно договор)</w:t>
            </w:r>
          </w:p>
          <w:p w14:paraId="270BC61A" w14:textId="77777777" w:rsidR="00322AE7" w:rsidRPr="00BC5C44" w:rsidRDefault="00322AE7" w:rsidP="00C14DF0">
            <w:pPr>
              <w:pStyle w:val="Default"/>
              <w:spacing w:after="120"/>
              <w:rPr>
                <w:color w:val="auto"/>
                <w:sz w:val="23"/>
                <w:szCs w:val="23"/>
              </w:rPr>
            </w:pPr>
          </w:p>
          <w:p w14:paraId="09BB91F0" w14:textId="77777777" w:rsidR="00322AE7" w:rsidRPr="00BC5C44" w:rsidRDefault="00322AE7" w:rsidP="00C14DF0">
            <w:pPr>
              <w:pStyle w:val="Default"/>
              <w:spacing w:after="120"/>
              <w:rPr>
                <w:b/>
                <w:color w:val="auto"/>
                <w:sz w:val="23"/>
                <w:szCs w:val="23"/>
              </w:rPr>
            </w:pPr>
            <w:r w:rsidRPr="00BC5C44">
              <w:rPr>
                <w:b/>
                <w:color w:val="auto"/>
                <w:sz w:val="23"/>
                <w:szCs w:val="23"/>
              </w:rPr>
              <w:t>12 625 121,60</w:t>
            </w:r>
          </w:p>
          <w:p w14:paraId="5EFD151E" w14:textId="6DFCDF7A" w:rsidR="00327391" w:rsidRDefault="00322AE7" w:rsidP="00C14DF0">
            <w:pPr>
              <w:pStyle w:val="Default"/>
              <w:spacing w:after="120"/>
              <w:rPr>
                <w:color w:val="auto"/>
                <w:sz w:val="23"/>
                <w:szCs w:val="23"/>
              </w:rPr>
            </w:pPr>
            <w:r w:rsidRPr="00BC5C44">
              <w:rPr>
                <w:color w:val="auto"/>
                <w:sz w:val="23"/>
                <w:szCs w:val="23"/>
              </w:rPr>
              <w:lastRenderedPageBreak/>
              <w:t>(съгласно одобрена промяна</w:t>
            </w:r>
            <w:r w:rsidR="00836251">
              <w:rPr>
                <w:color w:val="auto"/>
                <w:sz w:val="23"/>
                <w:szCs w:val="23"/>
              </w:rPr>
              <w:t xml:space="preserve"> 1</w:t>
            </w:r>
            <w:r w:rsidRPr="00BC5C44">
              <w:rPr>
                <w:color w:val="auto"/>
                <w:sz w:val="23"/>
                <w:szCs w:val="23"/>
              </w:rPr>
              <w:t>)</w:t>
            </w:r>
          </w:p>
          <w:p w14:paraId="1F5A2FB1" w14:textId="77777777" w:rsidR="008E2B8B" w:rsidRDefault="008E2B8B" w:rsidP="00C14DF0">
            <w:pPr>
              <w:pStyle w:val="Default"/>
              <w:spacing w:after="120"/>
              <w:rPr>
                <w:color w:val="auto"/>
                <w:sz w:val="23"/>
                <w:szCs w:val="23"/>
              </w:rPr>
            </w:pPr>
          </w:p>
          <w:p w14:paraId="4EAB11CA" w14:textId="77777777" w:rsidR="008E2B8B" w:rsidRDefault="008E2B8B" w:rsidP="00C14DF0">
            <w:pPr>
              <w:pStyle w:val="Default"/>
              <w:spacing w:after="120"/>
              <w:rPr>
                <w:b/>
                <w:color w:val="auto"/>
                <w:sz w:val="23"/>
                <w:szCs w:val="23"/>
              </w:rPr>
            </w:pPr>
            <w:r w:rsidRPr="002F4D87">
              <w:rPr>
                <w:b/>
                <w:color w:val="auto"/>
                <w:sz w:val="23"/>
                <w:szCs w:val="23"/>
              </w:rPr>
              <w:t>12 456</w:t>
            </w:r>
            <w:r>
              <w:rPr>
                <w:b/>
                <w:color w:val="auto"/>
                <w:sz w:val="23"/>
                <w:szCs w:val="23"/>
              </w:rPr>
              <w:t> </w:t>
            </w:r>
            <w:r w:rsidRPr="002F4D87">
              <w:rPr>
                <w:b/>
                <w:color w:val="auto"/>
                <w:sz w:val="23"/>
                <w:szCs w:val="23"/>
              </w:rPr>
              <w:t>123</w:t>
            </w:r>
            <w:r>
              <w:rPr>
                <w:b/>
                <w:color w:val="auto"/>
                <w:sz w:val="23"/>
                <w:szCs w:val="23"/>
              </w:rPr>
              <w:t>,</w:t>
            </w:r>
            <w:r w:rsidRPr="002F4D87">
              <w:rPr>
                <w:b/>
                <w:color w:val="auto"/>
                <w:sz w:val="23"/>
                <w:szCs w:val="23"/>
              </w:rPr>
              <w:t>60</w:t>
            </w:r>
          </w:p>
          <w:p w14:paraId="13D64AF3" w14:textId="068A4EF2" w:rsidR="002F4D87" w:rsidRDefault="002F4D87" w:rsidP="002F4D87">
            <w:pPr>
              <w:pStyle w:val="Default"/>
              <w:spacing w:after="120"/>
              <w:rPr>
                <w:color w:val="auto"/>
                <w:sz w:val="23"/>
                <w:szCs w:val="23"/>
              </w:rPr>
            </w:pPr>
            <w:r w:rsidRPr="00BC5C44">
              <w:rPr>
                <w:color w:val="auto"/>
                <w:sz w:val="23"/>
                <w:szCs w:val="23"/>
              </w:rPr>
              <w:t>(съгласно одобрена промяна</w:t>
            </w:r>
            <w:r w:rsidR="00836251">
              <w:rPr>
                <w:color w:val="auto"/>
                <w:sz w:val="23"/>
                <w:szCs w:val="23"/>
              </w:rPr>
              <w:t xml:space="preserve"> 2</w:t>
            </w:r>
            <w:r w:rsidRPr="00BC5C44">
              <w:rPr>
                <w:color w:val="auto"/>
                <w:sz w:val="23"/>
                <w:szCs w:val="23"/>
              </w:rPr>
              <w:t>)</w:t>
            </w:r>
          </w:p>
          <w:p w14:paraId="0E2B2EE1" w14:textId="155DE872" w:rsidR="002F4D87" w:rsidRPr="002F4D87" w:rsidRDefault="002F4D87" w:rsidP="00C14DF0">
            <w:pPr>
              <w:pStyle w:val="Default"/>
              <w:spacing w:after="120"/>
              <w:rPr>
                <w:b/>
                <w:color w:val="auto"/>
                <w:sz w:val="23"/>
                <w:szCs w:val="23"/>
              </w:rPr>
            </w:pPr>
          </w:p>
        </w:tc>
        <w:tc>
          <w:tcPr>
            <w:tcW w:w="2347" w:type="dxa"/>
          </w:tcPr>
          <w:p w14:paraId="29B22257" w14:textId="77777777" w:rsidR="007F2A4A" w:rsidRPr="00BC5C44" w:rsidRDefault="007F2A4A" w:rsidP="00C14DF0">
            <w:pPr>
              <w:pStyle w:val="Default"/>
              <w:spacing w:after="120"/>
              <w:rPr>
                <w:color w:val="auto"/>
                <w:sz w:val="23"/>
                <w:szCs w:val="23"/>
              </w:rPr>
            </w:pPr>
            <w:r w:rsidRPr="00BC5C44">
              <w:rPr>
                <w:color w:val="auto"/>
                <w:sz w:val="23"/>
                <w:szCs w:val="23"/>
              </w:rPr>
              <w:lastRenderedPageBreak/>
              <w:t>1. Разработени, отпечатани и разпространени рекламно-информационни материали, насочени към целевата група.</w:t>
            </w:r>
          </w:p>
          <w:p w14:paraId="31DC2AB7" w14:textId="77777777" w:rsidR="007F2A4A" w:rsidRPr="00BC5C44" w:rsidRDefault="007F2A4A" w:rsidP="00C14DF0">
            <w:pPr>
              <w:pStyle w:val="Default"/>
              <w:spacing w:after="120"/>
              <w:rPr>
                <w:color w:val="auto"/>
                <w:sz w:val="23"/>
                <w:szCs w:val="23"/>
              </w:rPr>
            </w:pPr>
            <w:r w:rsidRPr="00BC5C44">
              <w:rPr>
                <w:color w:val="auto"/>
                <w:sz w:val="23"/>
                <w:szCs w:val="23"/>
              </w:rPr>
              <w:lastRenderedPageBreak/>
              <w:t>2. Проведени кампании, събития и др. за насърчаване на сътрудничеството между заинтересованите лица в образователния процес за намаляване на риска от отпадане.</w:t>
            </w:r>
          </w:p>
          <w:p w14:paraId="665F706A" w14:textId="77777777" w:rsidR="007F2A4A" w:rsidRPr="00BC5C44" w:rsidRDefault="007F2A4A" w:rsidP="00C14DF0">
            <w:pPr>
              <w:pStyle w:val="Default"/>
              <w:spacing w:after="120"/>
              <w:rPr>
                <w:color w:val="auto"/>
                <w:sz w:val="23"/>
                <w:szCs w:val="23"/>
              </w:rPr>
            </w:pPr>
            <w:r w:rsidRPr="00BC5C44">
              <w:rPr>
                <w:color w:val="auto"/>
                <w:sz w:val="23"/>
                <w:szCs w:val="23"/>
              </w:rPr>
              <w:t xml:space="preserve">3. Назначени образователни медиатори и/или социални работници - общо </w:t>
            </w:r>
            <w:r w:rsidRPr="00BC5C44">
              <w:rPr>
                <w:b/>
                <w:color w:val="auto"/>
                <w:sz w:val="23"/>
                <w:szCs w:val="23"/>
              </w:rPr>
              <w:t xml:space="preserve">720 </w:t>
            </w:r>
            <w:r w:rsidRPr="00BC5C44">
              <w:rPr>
                <w:color w:val="auto"/>
                <w:sz w:val="23"/>
                <w:szCs w:val="23"/>
              </w:rPr>
              <w:t>на пълен (8 часа) или на непълен работен ден (4 часа).</w:t>
            </w:r>
          </w:p>
          <w:p w14:paraId="76688CB6" w14:textId="77777777" w:rsidR="00327391" w:rsidRPr="00BC5C44" w:rsidRDefault="007F2A4A" w:rsidP="00C14DF0">
            <w:pPr>
              <w:pStyle w:val="Default"/>
              <w:spacing w:after="120"/>
              <w:rPr>
                <w:color w:val="auto"/>
                <w:sz w:val="23"/>
                <w:szCs w:val="23"/>
              </w:rPr>
            </w:pPr>
            <w:r w:rsidRPr="00BC5C44">
              <w:rPr>
                <w:color w:val="auto"/>
                <w:sz w:val="23"/>
                <w:szCs w:val="23"/>
              </w:rPr>
              <w:t>4. Проведени информационни кампании за медийно отразяване на проекта.</w:t>
            </w:r>
          </w:p>
        </w:tc>
        <w:tc>
          <w:tcPr>
            <w:tcW w:w="2977" w:type="dxa"/>
          </w:tcPr>
          <w:p w14:paraId="59C0AF66" w14:textId="77777777" w:rsidR="00B975C5" w:rsidRPr="00107A69" w:rsidRDefault="00B975C5" w:rsidP="00836251">
            <w:pPr>
              <w:pStyle w:val="Default"/>
              <w:rPr>
                <w:color w:val="auto"/>
                <w:sz w:val="23"/>
                <w:szCs w:val="23"/>
              </w:rPr>
            </w:pPr>
            <w:r w:rsidRPr="00107A69">
              <w:rPr>
                <w:color w:val="auto"/>
                <w:sz w:val="23"/>
                <w:szCs w:val="23"/>
              </w:rPr>
              <w:lastRenderedPageBreak/>
              <w:t>Назначени:</w:t>
            </w:r>
          </w:p>
          <w:p w14:paraId="01DFCB70" w14:textId="77777777" w:rsidR="00B975C5" w:rsidRPr="00107A69" w:rsidRDefault="00B975C5" w:rsidP="00836251">
            <w:pPr>
              <w:pStyle w:val="Default"/>
              <w:rPr>
                <w:color w:val="auto"/>
                <w:sz w:val="23"/>
                <w:szCs w:val="23"/>
              </w:rPr>
            </w:pPr>
            <w:r w:rsidRPr="00107A69">
              <w:rPr>
                <w:color w:val="auto"/>
                <w:sz w:val="23"/>
                <w:szCs w:val="23"/>
              </w:rPr>
              <w:t xml:space="preserve">- 887 образователни   </w:t>
            </w:r>
          </w:p>
          <w:p w14:paraId="5015B093" w14:textId="29F8587A" w:rsidR="00B975C5" w:rsidRPr="00107A69" w:rsidRDefault="002F4D87" w:rsidP="00836251">
            <w:pPr>
              <w:pStyle w:val="Default"/>
              <w:rPr>
                <w:color w:val="auto"/>
                <w:sz w:val="23"/>
                <w:szCs w:val="23"/>
              </w:rPr>
            </w:pPr>
            <w:r w:rsidRPr="00107A69">
              <w:rPr>
                <w:color w:val="auto"/>
                <w:sz w:val="23"/>
                <w:szCs w:val="23"/>
              </w:rPr>
              <w:t>м</w:t>
            </w:r>
            <w:r w:rsidR="00B975C5" w:rsidRPr="00107A69">
              <w:rPr>
                <w:color w:val="auto"/>
                <w:sz w:val="23"/>
                <w:szCs w:val="23"/>
              </w:rPr>
              <w:t>едиатори;</w:t>
            </w:r>
          </w:p>
          <w:p w14:paraId="6AC4D58B" w14:textId="6B23CD0B" w:rsidR="00810E28" w:rsidRPr="00107A69" w:rsidRDefault="00B975C5" w:rsidP="00836251">
            <w:pPr>
              <w:pStyle w:val="Default"/>
              <w:rPr>
                <w:color w:val="auto"/>
                <w:sz w:val="23"/>
                <w:szCs w:val="23"/>
              </w:rPr>
            </w:pPr>
            <w:r w:rsidRPr="00107A69">
              <w:rPr>
                <w:color w:val="auto"/>
                <w:sz w:val="23"/>
                <w:szCs w:val="23"/>
              </w:rPr>
              <w:t>- 103 социални работници.</w:t>
            </w:r>
          </w:p>
          <w:p w14:paraId="4A2D98BC" w14:textId="77777777" w:rsidR="00810E28" w:rsidRPr="00BC5C44" w:rsidRDefault="00810E28" w:rsidP="00C14DF0">
            <w:pPr>
              <w:pStyle w:val="Default"/>
              <w:spacing w:after="120"/>
              <w:rPr>
                <w:color w:val="auto"/>
                <w:sz w:val="23"/>
                <w:szCs w:val="23"/>
              </w:rPr>
            </w:pPr>
            <w:r w:rsidRPr="00107A69">
              <w:rPr>
                <w:color w:val="auto"/>
                <w:sz w:val="23"/>
                <w:szCs w:val="23"/>
              </w:rPr>
              <w:t>Проведени семинари за</w:t>
            </w:r>
            <w:r w:rsidRPr="00BC5C44">
              <w:rPr>
                <w:color w:val="auto"/>
                <w:sz w:val="23"/>
                <w:szCs w:val="23"/>
              </w:rPr>
              <w:t xml:space="preserve"> формиране и надграждане на умения за работа с </w:t>
            </w:r>
            <w:r w:rsidRPr="00BC5C44">
              <w:rPr>
                <w:color w:val="auto"/>
                <w:sz w:val="23"/>
                <w:szCs w:val="23"/>
              </w:rPr>
              <w:lastRenderedPageBreak/>
              <w:t>родителската общност бяха реализирани синхронно от разстояние в електронна среда - сформирани 115 групи и обучени общо 2639 педагогически специалисти - директори, образователни медиатори и социални работници.</w:t>
            </w:r>
          </w:p>
          <w:p w14:paraId="1C412764" w14:textId="52494BFF" w:rsidR="00322AE7" w:rsidRPr="00BC5C44" w:rsidRDefault="00322AE7" w:rsidP="00C14DF0">
            <w:pPr>
              <w:pStyle w:val="Default"/>
              <w:spacing w:after="120"/>
              <w:rPr>
                <w:color w:val="auto"/>
                <w:sz w:val="23"/>
                <w:szCs w:val="23"/>
              </w:rPr>
            </w:pPr>
            <w:r w:rsidRPr="00BC5C44">
              <w:rPr>
                <w:color w:val="auto"/>
                <w:sz w:val="23"/>
                <w:szCs w:val="23"/>
              </w:rPr>
              <w:t>Съгласно плана за изпълнение дейността е планирана до края на договора.</w:t>
            </w:r>
          </w:p>
        </w:tc>
        <w:tc>
          <w:tcPr>
            <w:tcW w:w="1701" w:type="dxa"/>
          </w:tcPr>
          <w:p w14:paraId="0A90DE67" w14:textId="6182B0DC" w:rsidR="00327391" w:rsidRPr="00BC5C44" w:rsidRDefault="007F2A4A" w:rsidP="00C14DF0">
            <w:pPr>
              <w:pStyle w:val="Default"/>
              <w:spacing w:after="120"/>
              <w:rPr>
                <w:color w:val="auto"/>
                <w:sz w:val="23"/>
                <w:szCs w:val="23"/>
              </w:rPr>
            </w:pPr>
            <w:r w:rsidRPr="00BC5C44">
              <w:rPr>
                <w:color w:val="auto"/>
                <w:sz w:val="23"/>
                <w:szCs w:val="23"/>
              </w:rPr>
              <w:lastRenderedPageBreak/>
              <w:t xml:space="preserve">В </w:t>
            </w:r>
            <w:r w:rsidR="00A32DB2">
              <w:rPr>
                <w:color w:val="auto"/>
                <w:sz w:val="23"/>
                <w:szCs w:val="23"/>
              </w:rPr>
              <w:t xml:space="preserve">процес на </w:t>
            </w:r>
            <w:r w:rsidRPr="00BC5C44">
              <w:rPr>
                <w:color w:val="auto"/>
                <w:sz w:val="23"/>
                <w:szCs w:val="23"/>
              </w:rPr>
              <w:t>изпълнение</w:t>
            </w:r>
          </w:p>
        </w:tc>
      </w:tr>
      <w:tr w:rsidR="00327391" w:rsidRPr="00BC5C44" w14:paraId="2931892F" w14:textId="77777777" w:rsidTr="002E320E">
        <w:tc>
          <w:tcPr>
            <w:tcW w:w="2351" w:type="dxa"/>
          </w:tcPr>
          <w:p w14:paraId="3FBE0EEA" w14:textId="77777777" w:rsidR="000B056E" w:rsidRDefault="00327391" w:rsidP="00C14DF0">
            <w:pPr>
              <w:pStyle w:val="Default"/>
              <w:spacing w:after="120"/>
              <w:rPr>
                <w:i/>
                <w:color w:val="auto"/>
                <w:sz w:val="23"/>
                <w:szCs w:val="23"/>
              </w:rPr>
            </w:pPr>
            <w:r w:rsidRPr="00BC5C44">
              <w:rPr>
                <w:i/>
                <w:color w:val="auto"/>
                <w:sz w:val="23"/>
                <w:szCs w:val="23"/>
              </w:rPr>
              <w:t xml:space="preserve">Дейност 8 </w:t>
            </w:r>
          </w:p>
          <w:p w14:paraId="0600495F" w14:textId="70F69BA5" w:rsidR="00327391" w:rsidRPr="00BC5C44" w:rsidRDefault="00327391" w:rsidP="00C14DF0">
            <w:pPr>
              <w:pStyle w:val="Default"/>
              <w:spacing w:after="120"/>
              <w:rPr>
                <w:rFonts w:ascii="Roboto" w:hAnsi="Roboto"/>
                <w:i/>
                <w:color w:val="auto"/>
                <w:sz w:val="23"/>
                <w:szCs w:val="23"/>
                <w:shd w:val="clear" w:color="auto" w:fill="FFFFFF"/>
              </w:rPr>
            </w:pPr>
            <w:r w:rsidRPr="00BC5C44">
              <w:rPr>
                <w:color w:val="auto"/>
                <w:sz w:val="23"/>
                <w:szCs w:val="23"/>
              </w:rPr>
              <w:t>Участие в междуучилищни дейности по т. 3, 4 и 5. Отделното училище ще може да инициира изготвянето на междуучилищна програма, да се включва в такава предложена от друго(и) училище(а) или да се присъедини към дейности, чиито реализация е вече стартирала</w:t>
            </w:r>
          </w:p>
        </w:tc>
        <w:tc>
          <w:tcPr>
            <w:tcW w:w="1539" w:type="dxa"/>
          </w:tcPr>
          <w:p w14:paraId="549E430E" w14:textId="3766F898" w:rsidR="00327391" w:rsidRDefault="00327391" w:rsidP="00C14DF0">
            <w:pPr>
              <w:pStyle w:val="Default"/>
              <w:spacing w:after="120"/>
              <w:rPr>
                <w:rFonts w:ascii="Roboto" w:hAnsi="Roboto"/>
                <w:b/>
                <w:color w:val="auto"/>
                <w:sz w:val="23"/>
                <w:szCs w:val="23"/>
                <w:shd w:val="clear" w:color="auto" w:fill="FFFFFF"/>
              </w:rPr>
            </w:pPr>
            <w:r w:rsidRPr="00BC5C44">
              <w:rPr>
                <w:rFonts w:ascii="Roboto" w:hAnsi="Roboto"/>
                <w:b/>
                <w:color w:val="auto"/>
                <w:sz w:val="23"/>
                <w:szCs w:val="23"/>
                <w:shd w:val="clear" w:color="auto" w:fill="FFFFFF"/>
              </w:rPr>
              <w:t>1 954</w:t>
            </w:r>
            <w:r w:rsidR="008E2B8B">
              <w:rPr>
                <w:rFonts w:ascii="Roboto" w:hAnsi="Roboto"/>
                <w:b/>
                <w:color w:val="auto"/>
                <w:sz w:val="23"/>
                <w:szCs w:val="23"/>
                <w:shd w:val="clear" w:color="auto" w:fill="FFFFFF"/>
              </w:rPr>
              <w:t> </w:t>
            </w:r>
            <w:r w:rsidRPr="00BC5C44">
              <w:rPr>
                <w:rFonts w:ascii="Roboto" w:hAnsi="Roboto"/>
                <w:b/>
                <w:color w:val="auto"/>
                <w:sz w:val="23"/>
                <w:szCs w:val="23"/>
                <w:shd w:val="clear" w:color="auto" w:fill="FFFFFF"/>
              </w:rPr>
              <w:t>000</w:t>
            </w:r>
          </w:p>
          <w:p w14:paraId="20B876C8" w14:textId="5EEC2124" w:rsidR="008E2B8B" w:rsidRPr="005C6008" w:rsidRDefault="008E2B8B" w:rsidP="00C14DF0">
            <w:pPr>
              <w:pStyle w:val="Default"/>
              <w:spacing w:after="120"/>
              <w:rPr>
                <w:rFonts w:ascii="Roboto" w:hAnsi="Roboto"/>
                <w:color w:val="auto"/>
                <w:sz w:val="23"/>
                <w:szCs w:val="23"/>
                <w:shd w:val="clear" w:color="auto" w:fill="FFFFFF"/>
              </w:rPr>
            </w:pPr>
            <w:r w:rsidRPr="005C6008">
              <w:rPr>
                <w:rFonts w:ascii="Roboto" w:hAnsi="Roboto"/>
                <w:color w:val="auto"/>
                <w:sz w:val="23"/>
                <w:szCs w:val="23"/>
                <w:shd w:val="clear" w:color="auto" w:fill="FFFFFF"/>
              </w:rPr>
              <w:t>(съгласно договор)</w:t>
            </w:r>
          </w:p>
          <w:p w14:paraId="23C0455C" w14:textId="77777777" w:rsidR="008E2B8B" w:rsidRDefault="008E2B8B" w:rsidP="00C14DF0">
            <w:pPr>
              <w:pStyle w:val="Default"/>
              <w:spacing w:after="120"/>
              <w:rPr>
                <w:rFonts w:ascii="Roboto" w:hAnsi="Roboto"/>
                <w:b/>
                <w:color w:val="auto"/>
                <w:sz w:val="23"/>
                <w:szCs w:val="23"/>
                <w:shd w:val="clear" w:color="auto" w:fill="FFFFFF"/>
              </w:rPr>
            </w:pPr>
          </w:p>
          <w:p w14:paraId="65FD359B" w14:textId="666AC70B" w:rsidR="008E2B8B" w:rsidRDefault="008E2B8B" w:rsidP="00C14DF0">
            <w:pPr>
              <w:pStyle w:val="Default"/>
              <w:spacing w:after="120"/>
              <w:rPr>
                <w:rFonts w:ascii="Roboto" w:hAnsi="Roboto"/>
                <w:b/>
                <w:color w:val="auto"/>
                <w:sz w:val="23"/>
                <w:szCs w:val="23"/>
                <w:shd w:val="clear" w:color="auto" w:fill="FFFFFF"/>
              </w:rPr>
            </w:pPr>
            <w:r w:rsidRPr="008E2B8B">
              <w:rPr>
                <w:rFonts w:ascii="Roboto" w:hAnsi="Roboto"/>
                <w:b/>
                <w:color w:val="auto"/>
                <w:sz w:val="23"/>
                <w:szCs w:val="23"/>
                <w:shd w:val="clear" w:color="auto" w:fill="FFFFFF"/>
              </w:rPr>
              <w:t>701</w:t>
            </w:r>
            <w:r>
              <w:rPr>
                <w:rFonts w:ascii="Roboto" w:hAnsi="Roboto"/>
                <w:b/>
                <w:color w:val="auto"/>
                <w:sz w:val="23"/>
                <w:szCs w:val="23"/>
                <w:shd w:val="clear" w:color="auto" w:fill="FFFFFF"/>
              </w:rPr>
              <w:t> </w:t>
            </w:r>
            <w:r w:rsidRPr="008E2B8B">
              <w:rPr>
                <w:rFonts w:ascii="Roboto" w:hAnsi="Roboto"/>
                <w:b/>
                <w:color w:val="auto"/>
                <w:sz w:val="23"/>
                <w:szCs w:val="23"/>
                <w:shd w:val="clear" w:color="auto" w:fill="FFFFFF"/>
              </w:rPr>
              <w:t>900</w:t>
            </w:r>
          </w:p>
          <w:p w14:paraId="540B7B6E" w14:textId="1C888EE2" w:rsidR="008E2B8B" w:rsidRPr="005C6008" w:rsidRDefault="008E2B8B" w:rsidP="00C14DF0">
            <w:pPr>
              <w:pStyle w:val="Default"/>
              <w:spacing w:after="120"/>
              <w:rPr>
                <w:rFonts w:ascii="Roboto" w:hAnsi="Roboto"/>
                <w:color w:val="auto"/>
                <w:sz w:val="23"/>
                <w:szCs w:val="23"/>
                <w:shd w:val="clear" w:color="auto" w:fill="FFFFFF"/>
              </w:rPr>
            </w:pPr>
            <w:r w:rsidRPr="005C6008">
              <w:rPr>
                <w:rFonts w:ascii="Roboto" w:hAnsi="Roboto"/>
                <w:color w:val="auto"/>
                <w:sz w:val="23"/>
                <w:szCs w:val="23"/>
                <w:shd w:val="clear" w:color="auto" w:fill="FFFFFF"/>
              </w:rPr>
              <w:t>(</w:t>
            </w:r>
            <w:r w:rsidR="005C6008" w:rsidRPr="005C6008">
              <w:rPr>
                <w:rFonts w:ascii="Roboto" w:hAnsi="Roboto"/>
                <w:color w:val="auto"/>
                <w:sz w:val="23"/>
                <w:szCs w:val="23"/>
                <w:shd w:val="clear" w:color="auto" w:fill="FFFFFF"/>
              </w:rPr>
              <w:t>съгласно одобрена промяна)</w:t>
            </w:r>
          </w:p>
        </w:tc>
        <w:tc>
          <w:tcPr>
            <w:tcW w:w="2347" w:type="dxa"/>
          </w:tcPr>
          <w:p w14:paraId="578B1475" w14:textId="77777777" w:rsidR="008778BC" w:rsidRPr="00BC5C44" w:rsidRDefault="008778BC" w:rsidP="00C14DF0">
            <w:pPr>
              <w:pStyle w:val="Default"/>
              <w:spacing w:after="120"/>
              <w:rPr>
                <w:color w:val="auto"/>
                <w:sz w:val="23"/>
                <w:szCs w:val="23"/>
              </w:rPr>
            </w:pPr>
            <w:r w:rsidRPr="00BC5C44">
              <w:rPr>
                <w:color w:val="auto"/>
                <w:sz w:val="23"/>
                <w:szCs w:val="23"/>
              </w:rPr>
              <w:t>1. Проведени не по-малко от 20 040 междуучилищни дейности (конкурси, състезания, концерти и др.) за повишаване на мотивацията на учениците за учене и изграждане на по-голяма увереност в собствените им сили, с което да се насърчи бъдещата им социална, професионална и личностна реализация.</w:t>
            </w:r>
          </w:p>
          <w:p w14:paraId="0D9CC31E" w14:textId="3D2ABEBB" w:rsidR="00327391" w:rsidRPr="00BC5C44" w:rsidRDefault="008778BC" w:rsidP="00C14DF0">
            <w:pPr>
              <w:pStyle w:val="Default"/>
              <w:spacing w:after="120"/>
              <w:rPr>
                <w:color w:val="auto"/>
                <w:sz w:val="23"/>
                <w:szCs w:val="23"/>
              </w:rPr>
            </w:pPr>
            <w:r w:rsidRPr="00BC5C44">
              <w:rPr>
                <w:color w:val="auto"/>
                <w:sz w:val="23"/>
                <w:szCs w:val="23"/>
              </w:rPr>
              <w:t>2. Създадена мотивираща и позитивна среда за поп</w:t>
            </w:r>
            <w:r w:rsidR="00686CF5" w:rsidRPr="00BC5C44">
              <w:rPr>
                <w:color w:val="auto"/>
                <w:sz w:val="23"/>
                <w:szCs w:val="23"/>
              </w:rPr>
              <w:t>у</w:t>
            </w:r>
            <w:r w:rsidRPr="00BC5C44">
              <w:rPr>
                <w:color w:val="auto"/>
                <w:sz w:val="23"/>
                <w:szCs w:val="23"/>
              </w:rPr>
              <w:t xml:space="preserve">ляризиране на постиженията и компетентностите на учениците, </w:t>
            </w:r>
            <w:r w:rsidRPr="00BC5C44">
              <w:rPr>
                <w:color w:val="auto"/>
                <w:sz w:val="23"/>
                <w:szCs w:val="23"/>
              </w:rPr>
              <w:lastRenderedPageBreak/>
              <w:t>придобити в дейности 3, 4 и 5 по проекта, и на постигнатите творчески резултати.</w:t>
            </w:r>
          </w:p>
        </w:tc>
        <w:tc>
          <w:tcPr>
            <w:tcW w:w="2977" w:type="dxa"/>
          </w:tcPr>
          <w:p w14:paraId="1EF30A0E" w14:textId="77777777" w:rsidR="00327391" w:rsidRPr="00BC5C44" w:rsidRDefault="008778BC" w:rsidP="00C14DF0">
            <w:pPr>
              <w:pStyle w:val="Default"/>
              <w:spacing w:after="120"/>
              <w:rPr>
                <w:color w:val="auto"/>
                <w:sz w:val="23"/>
                <w:szCs w:val="23"/>
              </w:rPr>
            </w:pPr>
            <w:r w:rsidRPr="00BC5C44">
              <w:rPr>
                <w:color w:val="auto"/>
                <w:sz w:val="23"/>
                <w:szCs w:val="23"/>
              </w:rPr>
              <w:lastRenderedPageBreak/>
              <w:t>Във връзка с въведените противоепидемични мерки на територията на Република България, изпълнението на дейността е невъзможно на този етап, тъй като междуучилищните дейности следва да се провеждат съвместно от две или повече училища, които са от един регион или съседни области с присъствието и участието на едно място на групи ученици, включени в допълнителни обучения по дейности 3 и 4, както и в дейност 5, на техните ръководители, родители, представители на обществеността и т.н.</w:t>
            </w:r>
          </w:p>
          <w:p w14:paraId="51F61DFB" w14:textId="6CD57108" w:rsidR="003B457B" w:rsidRPr="00BC5C44" w:rsidRDefault="003B457B" w:rsidP="00C14DF0">
            <w:pPr>
              <w:pStyle w:val="Default"/>
              <w:spacing w:after="120"/>
              <w:rPr>
                <w:color w:val="auto"/>
                <w:sz w:val="23"/>
                <w:szCs w:val="23"/>
              </w:rPr>
            </w:pPr>
            <w:r w:rsidRPr="00BC5C44">
              <w:rPr>
                <w:color w:val="auto"/>
                <w:sz w:val="23"/>
                <w:szCs w:val="23"/>
              </w:rPr>
              <w:t xml:space="preserve">Съгласно плана за изпълнение дейността е </w:t>
            </w:r>
            <w:r w:rsidRPr="00BC5C44">
              <w:rPr>
                <w:color w:val="auto"/>
                <w:sz w:val="23"/>
                <w:szCs w:val="23"/>
              </w:rPr>
              <w:lastRenderedPageBreak/>
              <w:t>планирана до края на договора.</w:t>
            </w:r>
          </w:p>
        </w:tc>
        <w:tc>
          <w:tcPr>
            <w:tcW w:w="1701" w:type="dxa"/>
          </w:tcPr>
          <w:p w14:paraId="69E8F5FB" w14:textId="6E080132" w:rsidR="00327391" w:rsidRPr="00BC5C44" w:rsidRDefault="00384D1E" w:rsidP="00C14DF0">
            <w:pPr>
              <w:pStyle w:val="Default"/>
              <w:spacing w:after="120"/>
              <w:rPr>
                <w:color w:val="auto"/>
                <w:sz w:val="23"/>
                <w:szCs w:val="23"/>
              </w:rPr>
            </w:pPr>
            <w:r w:rsidRPr="00BC5C44">
              <w:rPr>
                <w:color w:val="auto"/>
                <w:sz w:val="23"/>
                <w:szCs w:val="23"/>
              </w:rPr>
              <w:lastRenderedPageBreak/>
              <w:t xml:space="preserve">В </w:t>
            </w:r>
            <w:r>
              <w:rPr>
                <w:color w:val="auto"/>
                <w:sz w:val="23"/>
                <w:szCs w:val="23"/>
              </w:rPr>
              <w:t xml:space="preserve">процес на </w:t>
            </w:r>
            <w:r w:rsidRPr="00BC5C44">
              <w:rPr>
                <w:color w:val="auto"/>
                <w:sz w:val="23"/>
                <w:szCs w:val="23"/>
              </w:rPr>
              <w:t>изпълнение</w:t>
            </w:r>
          </w:p>
        </w:tc>
      </w:tr>
      <w:tr w:rsidR="000B056E" w:rsidRPr="00BC5C44" w14:paraId="292615BA" w14:textId="77777777" w:rsidTr="002E320E">
        <w:tc>
          <w:tcPr>
            <w:tcW w:w="2351" w:type="dxa"/>
          </w:tcPr>
          <w:p w14:paraId="7502938F" w14:textId="77777777" w:rsidR="000B056E" w:rsidRDefault="000B056E" w:rsidP="00C14DF0">
            <w:pPr>
              <w:pStyle w:val="Default"/>
              <w:spacing w:after="120"/>
              <w:rPr>
                <w:i/>
                <w:color w:val="auto"/>
                <w:sz w:val="23"/>
                <w:szCs w:val="23"/>
              </w:rPr>
            </w:pPr>
            <w:r>
              <w:rPr>
                <w:i/>
                <w:color w:val="auto"/>
                <w:sz w:val="23"/>
                <w:szCs w:val="23"/>
              </w:rPr>
              <w:t>Дейност 9</w:t>
            </w:r>
          </w:p>
          <w:p w14:paraId="14DF6929" w14:textId="46A8E2C5" w:rsidR="000B056E" w:rsidRPr="004773CA" w:rsidRDefault="000B056E" w:rsidP="00C14DF0">
            <w:pPr>
              <w:pStyle w:val="Default"/>
              <w:spacing w:after="120"/>
              <w:rPr>
                <w:color w:val="auto"/>
                <w:sz w:val="23"/>
                <w:szCs w:val="23"/>
              </w:rPr>
            </w:pPr>
            <w:r w:rsidRPr="000B056E">
              <w:rPr>
                <w:color w:val="auto"/>
                <w:sz w:val="23"/>
                <w:szCs w:val="23"/>
              </w:rPr>
              <w:t>Дейност 3а. Осъществяване на обща подкрепа за личностно развитие на учениците от маргинализираните общности като например роми, за преодоляване на натрупани обучителни затруднения и системни пропуски поради кризата от COVID-19 за намаляване риска от преждевременно напускане и отпадане от образование.</w:t>
            </w:r>
          </w:p>
        </w:tc>
        <w:tc>
          <w:tcPr>
            <w:tcW w:w="1539" w:type="dxa"/>
          </w:tcPr>
          <w:p w14:paraId="59D20A42" w14:textId="0D539E59" w:rsidR="000B056E" w:rsidRPr="00BC5C44" w:rsidRDefault="00AE5A08" w:rsidP="00C14DF0">
            <w:pPr>
              <w:pStyle w:val="Default"/>
              <w:spacing w:after="120"/>
              <w:rPr>
                <w:rFonts w:ascii="Roboto" w:hAnsi="Roboto"/>
                <w:b/>
                <w:color w:val="auto"/>
                <w:sz w:val="23"/>
                <w:szCs w:val="23"/>
                <w:shd w:val="clear" w:color="auto" w:fill="FFFFFF"/>
              </w:rPr>
            </w:pPr>
            <w:r w:rsidRPr="00AE5A08">
              <w:rPr>
                <w:rFonts w:ascii="Roboto" w:hAnsi="Roboto"/>
                <w:b/>
                <w:color w:val="auto"/>
                <w:sz w:val="23"/>
                <w:szCs w:val="23"/>
                <w:shd w:val="clear" w:color="auto" w:fill="FFFFFF"/>
              </w:rPr>
              <w:t>7 765 602</w:t>
            </w:r>
          </w:p>
        </w:tc>
        <w:tc>
          <w:tcPr>
            <w:tcW w:w="2347" w:type="dxa"/>
          </w:tcPr>
          <w:p w14:paraId="69E060F0" w14:textId="058E80A9" w:rsidR="000B056E" w:rsidRPr="00BC5C44" w:rsidRDefault="00186BB8" w:rsidP="00C14DF0">
            <w:pPr>
              <w:pStyle w:val="Default"/>
              <w:spacing w:after="120"/>
              <w:rPr>
                <w:color w:val="auto"/>
                <w:sz w:val="23"/>
                <w:szCs w:val="23"/>
              </w:rPr>
            </w:pPr>
            <w:r w:rsidRPr="00186BB8">
              <w:rPr>
                <w:color w:val="auto"/>
                <w:sz w:val="23"/>
                <w:szCs w:val="23"/>
              </w:rPr>
              <w:t>31 172 деца, ученици и младежи от маргинализирани общности (вкл. роми), участващи в мерки за образователна интеграция и реинтеграция, преминали през допълнителни обучения.</w:t>
            </w:r>
            <w:r>
              <w:rPr>
                <w:color w:val="auto"/>
                <w:sz w:val="23"/>
                <w:szCs w:val="23"/>
              </w:rPr>
              <w:t xml:space="preserve"> </w:t>
            </w:r>
          </w:p>
        </w:tc>
        <w:tc>
          <w:tcPr>
            <w:tcW w:w="2977" w:type="dxa"/>
          </w:tcPr>
          <w:p w14:paraId="5FF3C4A8" w14:textId="77777777" w:rsidR="000B056E" w:rsidRPr="00BC5C44" w:rsidRDefault="000B056E" w:rsidP="00C14DF0">
            <w:pPr>
              <w:pStyle w:val="Default"/>
              <w:spacing w:after="120"/>
              <w:rPr>
                <w:color w:val="auto"/>
                <w:sz w:val="23"/>
                <w:szCs w:val="23"/>
              </w:rPr>
            </w:pPr>
          </w:p>
        </w:tc>
        <w:tc>
          <w:tcPr>
            <w:tcW w:w="1701" w:type="dxa"/>
          </w:tcPr>
          <w:p w14:paraId="25CC4955" w14:textId="4E0D3F1E" w:rsidR="000B056E" w:rsidRPr="00BC5C44" w:rsidRDefault="00186BB8" w:rsidP="00C14DF0">
            <w:pPr>
              <w:pStyle w:val="Default"/>
              <w:spacing w:after="120"/>
              <w:rPr>
                <w:color w:val="auto"/>
                <w:sz w:val="23"/>
                <w:szCs w:val="23"/>
              </w:rPr>
            </w:pPr>
            <w:r>
              <w:rPr>
                <w:color w:val="auto"/>
                <w:sz w:val="23"/>
                <w:szCs w:val="23"/>
              </w:rPr>
              <w:t>В процес на изпълнение</w:t>
            </w:r>
          </w:p>
        </w:tc>
      </w:tr>
      <w:tr w:rsidR="00186BB8" w:rsidRPr="00BC5C44" w14:paraId="53213433" w14:textId="77777777" w:rsidTr="002E320E">
        <w:tc>
          <w:tcPr>
            <w:tcW w:w="2351" w:type="dxa"/>
          </w:tcPr>
          <w:p w14:paraId="5C18A891" w14:textId="77777777" w:rsidR="00186BB8" w:rsidRDefault="00186BB8" w:rsidP="00C14DF0">
            <w:pPr>
              <w:pStyle w:val="Default"/>
              <w:spacing w:after="120"/>
              <w:rPr>
                <w:i/>
                <w:color w:val="auto"/>
                <w:sz w:val="23"/>
                <w:szCs w:val="23"/>
              </w:rPr>
            </w:pPr>
            <w:r>
              <w:rPr>
                <w:i/>
                <w:color w:val="auto"/>
                <w:sz w:val="23"/>
                <w:szCs w:val="23"/>
              </w:rPr>
              <w:t>Дейност 10</w:t>
            </w:r>
          </w:p>
          <w:p w14:paraId="41E8DCAF" w14:textId="1CA420B5" w:rsidR="00186BB8" w:rsidRPr="004773CA" w:rsidRDefault="00186BB8" w:rsidP="00C14DF0">
            <w:pPr>
              <w:pStyle w:val="Default"/>
              <w:spacing w:after="120"/>
              <w:rPr>
                <w:color w:val="auto"/>
                <w:sz w:val="23"/>
                <w:szCs w:val="23"/>
              </w:rPr>
            </w:pPr>
            <w:r w:rsidRPr="00186BB8">
              <w:rPr>
                <w:color w:val="auto"/>
                <w:sz w:val="23"/>
                <w:szCs w:val="23"/>
              </w:rPr>
              <w:t>Дейност 4а. Допълнителни обучения във втори гимназиален етап на ученици от маргинализирани общности за преодоляване на пропуски поради кризата от COVID-19 с цел успешно полагане на ДЗИ по български език и литература за придобиване на гимназиално образование.</w:t>
            </w:r>
          </w:p>
        </w:tc>
        <w:tc>
          <w:tcPr>
            <w:tcW w:w="1539" w:type="dxa"/>
          </w:tcPr>
          <w:p w14:paraId="1D66ED22" w14:textId="76FC7C66" w:rsidR="00186BB8" w:rsidRPr="00AE5A08" w:rsidRDefault="00186BB8" w:rsidP="00C14DF0">
            <w:pPr>
              <w:pStyle w:val="Default"/>
              <w:spacing w:after="120"/>
              <w:rPr>
                <w:rFonts w:ascii="Roboto" w:hAnsi="Roboto"/>
                <w:b/>
                <w:color w:val="auto"/>
                <w:sz w:val="23"/>
                <w:szCs w:val="23"/>
                <w:shd w:val="clear" w:color="auto" w:fill="FFFFFF"/>
              </w:rPr>
            </w:pPr>
            <w:r w:rsidRPr="00186BB8">
              <w:rPr>
                <w:rFonts w:ascii="Roboto" w:hAnsi="Roboto"/>
                <w:b/>
                <w:color w:val="auto"/>
                <w:sz w:val="23"/>
                <w:szCs w:val="23"/>
                <w:shd w:val="clear" w:color="auto" w:fill="FFFFFF"/>
              </w:rPr>
              <w:t>388 350</w:t>
            </w:r>
          </w:p>
        </w:tc>
        <w:tc>
          <w:tcPr>
            <w:tcW w:w="2347" w:type="dxa"/>
          </w:tcPr>
          <w:p w14:paraId="10A3F6BD" w14:textId="4727EA02" w:rsidR="00186BB8" w:rsidRPr="00186BB8" w:rsidRDefault="00186BB8" w:rsidP="00C14DF0">
            <w:pPr>
              <w:pStyle w:val="Default"/>
              <w:spacing w:after="120"/>
              <w:rPr>
                <w:color w:val="auto"/>
                <w:sz w:val="23"/>
                <w:szCs w:val="23"/>
              </w:rPr>
            </w:pPr>
            <w:r w:rsidRPr="00186BB8">
              <w:rPr>
                <w:color w:val="auto"/>
                <w:sz w:val="23"/>
                <w:szCs w:val="23"/>
              </w:rPr>
              <w:t>1 726 ученици във втори гимназиален етап на ученици от маргинализирани общности за преодоляване на пропуски поради кризата от COVID-19 с цел успешно полагане на ДЗИ по български език и литература за придобиване на гимназиално образование, преминали през допълнителни обучения.</w:t>
            </w:r>
          </w:p>
        </w:tc>
        <w:tc>
          <w:tcPr>
            <w:tcW w:w="2977" w:type="dxa"/>
          </w:tcPr>
          <w:p w14:paraId="7D3D6BC6" w14:textId="77777777" w:rsidR="00186BB8" w:rsidRPr="00BC5C44" w:rsidRDefault="00186BB8" w:rsidP="00C14DF0">
            <w:pPr>
              <w:pStyle w:val="Default"/>
              <w:spacing w:after="120"/>
              <w:rPr>
                <w:color w:val="auto"/>
                <w:sz w:val="23"/>
                <w:szCs w:val="23"/>
              </w:rPr>
            </w:pPr>
          </w:p>
        </w:tc>
        <w:tc>
          <w:tcPr>
            <w:tcW w:w="1701" w:type="dxa"/>
          </w:tcPr>
          <w:p w14:paraId="385C9732" w14:textId="73C1D4C9" w:rsidR="00186BB8" w:rsidRDefault="00DC0A9A" w:rsidP="00C14DF0">
            <w:pPr>
              <w:pStyle w:val="Default"/>
              <w:spacing w:after="120"/>
              <w:rPr>
                <w:color w:val="auto"/>
                <w:sz w:val="23"/>
                <w:szCs w:val="23"/>
              </w:rPr>
            </w:pPr>
            <w:r>
              <w:rPr>
                <w:color w:val="auto"/>
                <w:sz w:val="23"/>
                <w:szCs w:val="23"/>
              </w:rPr>
              <w:t>В процес на изпълнение</w:t>
            </w:r>
          </w:p>
        </w:tc>
      </w:tr>
      <w:tr w:rsidR="00DC0A9A" w:rsidRPr="00BC5C44" w14:paraId="03D11916" w14:textId="77777777" w:rsidTr="002E320E">
        <w:tc>
          <w:tcPr>
            <w:tcW w:w="2351" w:type="dxa"/>
          </w:tcPr>
          <w:p w14:paraId="1C07D65A" w14:textId="77777777" w:rsidR="00DC0A9A" w:rsidRDefault="00DC0A9A" w:rsidP="00C14DF0">
            <w:pPr>
              <w:pStyle w:val="Default"/>
              <w:spacing w:after="120"/>
              <w:rPr>
                <w:i/>
                <w:color w:val="auto"/>
                <w:sz w:val="23"/>
                <w:szCs w:val="23"/>
              </w:rPr>
            </w:pPr>
            <w:r>
              <w:rPr>
                <w:i/>
                <w:color w:val="auto"/>
                <w:sz w:val="23"/>
                <w:szCs w:val="23"/>
              </w:rPr>
              <w:t>Дейност 11</w:t>
            </w:r>
          </w:p>
          <w:p w14:paraId="05F837CF" w14:textId="3F225B52" w:rsidR="00DC0A9A" w:rsidRPr="00C529FD" w:rsidRDefault="00DC0A9A" w:rsidP="00C14DF0">
            <w:pPr>
              <w:pStyle w:val="Default"/>
              <w:spacing w:after="120"/>
              <w:rPr>
                <w:color w:val="auto"/>
                <w:sz w:val="23"/>
                <w:szCs w:val="23"/>
              </w:rPr>
            </w:pPr>
            <w:r w:rsidRPr="00DC0A9A">
              <w:rPr>
                <w:color w:val="auto"/>
                <w:sz w:val="23"/>
                <w:szCs w:val="23"/>
              </w:rPr>
              <w:t xml:space="preserve">Дейност 7а. Целенасочена работа </w:t>
            </w:r>
            <w:r w:rsidRPr="00DC0A9A">
              <w:rPr>
                <w:color w:val="auto"/>
                <w:sz w:val="23"/>
                <w:szCs w:val="23"/>
              </w:rPr>
              <w:lastRenderedPageBreak/>
              <w:t>с родители на ученици от маргинализирани групи, като например ромите, за намаляване на риска от преждевременно напускане на образователната система на учениците в риск от отпадане чрез включване на образователни медиатори/социални работници.</w:t>
            </w:r>
          </w:p>
        </w:tc>
        <w:tc>
          <w:tcPr>
            <w:tcW w:w="1539" w:type="dxa"/>
          </w:tcPr>
          <w:p w14:paraId="1E81C2F6" w14:textId="61FF442A" w:rsidR="00DC0A9A" w:rsidRPr="00186BB8" w:rsidRDefault="00DC0A9A" w:rsidP="00C14DF0">
            <w:pPr>
              <w:pStyle w:val="Default"/>
              <w:spacing w:after="120"/>
              <w:rPr>
                <w:rFonts w:ascii="Roboto" w:hAnsi="Roboto"/>
                <w:b/>
                <w:color w:val="auto"/>
                <w:sz w:val="23"/>
                <w:szCs w:val="23"/>
                <w:shd w:val="clear" w:color="auto" w:fill="FFFFFF"/>
              </w:rPr>
            </w:pPr>
            <w:r w:rsidRPr="00DC0A9A">
              <w:rPr>
                <w:rFonts w:ascii="Roboto" w:hAnsi="Roboto"/>
                <w:b/>
                <w:color w:val="auto"/>
                <w:sz w:val="23"/>
                <w:szCs w:val="23"/>
                <w:shd w:val="clear" w:color="auto" w:fill="FFFFFF"/>
              </w:rPr>
              <w:lastRenderedPageBreak/>
              <w:t>3 293 298</w:t>
            </w:r>
          </w:p>
        </w:tc>
        <w:tc>
          <w:tcPr>
            <w:tcW w:w="2347" w:type="dxa"/>
          </w:tcPr>
          <w:p w14:paraId="73212B22" w14:textId="22FA8C10" w:rsidR="00DC0A9A" w:rsidRPr="00186BB8" w:rsidRDefault="00DC0A9A" w:rsidP="00C14DF0">
            <w:pPr>
              <w:pStyle w:val="Default"/>
              <w:spacing w:after="120"/>
              <w:rPr>
                <w:color w:val="auto"/>
                <w:sz w:val="23"/>
                <w:szCs w:val="23"/>
              </w:rPr>
            </w:pPr>
            <w:r w:rsidRPr="00DC0A9A">
              <w:rPr>
                <w:color w:val="auto"/>
                <w:sz w:val="23"/>
                <w:szCs w:val="23"/>
              </w:rPr>
              <w:t xml:space="preserve">Назначени образователни медиатори и/или соц. </w:t>
            </w:r>
            <w:r w:rsidRPr="00DC0A9A">
              <w:rPr>
                <w:color w:val="auto"/>
                <w:sz w:val="23"/>
                <w:szCs w:val="23"/>
              </w:rPr>
              <w:lastRenderedPageBreak/>
              <w:t>работници - общо 787 на пълно или на непълно работно време.</w:t>
            </w:r>
          </w:p>
        </w:tc>
        <w:tc>
          <w:tcPr>
            <w:tcW w:w="2977" w:type="dxa"/>
          </w:tcPr>
          <w:p w14:paraId="5A80BA66" w14:textId="77777777" w:rsidR="00DC0A9A" w:rsidRPr="00BC5C44" w:rsidRDefault="00DC0A9A" w:rsidP="00C14DF0">
            <w:pPr>
              <w:pStyle w:val="Default"/>
              <w:spacing w:after="120"/>
              <w:rPr>
                <w:color w:val="auto"/>
                <w:sz w:val="23"/>
                <w:szCs w:val="23"/>
              </w:rPr>
            </w:pPr>
          </w:p>
        </w:tc>
        <w:tc>
          <w:tcPr>
            <w:tcW w:w="1701" w:type="dxa"/>
          </w:tcPr>
          <w:p w14:paraId="177BCF6C" w14:textId="1285FC3D" w:rsidR="00DC0A9A" w:rsidRDefault="00DC0A9A" w:rsidP="00C14DF0">
            <w:pPr>
              <w:pStyle w:val="Default"/>
              <w:spacing w:after="120"/>
              <w:rPr>
                <w:color w:val="auto"/>
                <w:sz w:val="23"/>
                <w:szCs w:val="23"/>
              </w:rPr>
            </w:pPr>
            <w:r>
              <w:rPr>
                <w:color w:val="auto"/>
                <w:sz w:val="23"/>
                <w:szCs w:val="23"/>
              </w:rPr>
              <w:t>В процес на изпълнение</w:t>
            </w:r>
          </w:p>
        </w:tc>
      </w:tr>
    </w:tbl>
    <w:p w14:paraId="6C68923C" w14:textId="77777777" w:rsidR="00327391" w:rsidRPr="00BC5C44" w:rsidRDefault="00327391" w:rsidP="00C14DF0">
      <w:pPr>
        <w:pStyle w:val="Default"/>
        <w:spacing w:after="120"/>
        <w:rPr>
          <w:color w:val="FF0000"/>
          <w:sz w:val="23"/>
          <w:szCs w:val="23"/>
        </w:rPr>
      </w:pPr>
    </w:p>
    <w:p w14:paraId="721F024C" w14:textId="1695BEC6" w:rsidR="00820255" w:rsidRPr="00C14DF0" w:rsidRDefault="00820255" w:rsidP="00C14DF0">
      <w:pPr>
        <w:spacing w:after="120" w:line="240" w:lineRule="auto"/>
        <w:jc w:val="both"/>
        <w:rPr>
          <w:rFonts w:ascii="Times New Roman" w:hAnsi="Times New Roman" w:cs="Times New Roman"/>
          <w:sz w:val="24"/>
          <w:szCs w:val="24"/>
          <w:lang w:val="bg-BG"/>
        </w:rPr>
      </w:pPr>
      <w:r w:rsidRPr="00C14DF0">
        <w:rPr>
          <w:rFonts w:ascii="Times New Roman" w:hAnsi="Times New Roman" w:cs="Times New Roman"/>
          <w:sz w:val="24"/>
          <w:szCs w:val="24"/>
          <w:lang w:val="bg-BG"/>
        </w:rPr>
        <w:t xml:space="preserve">Всеки един от разходите е детайлно </w:t>
      </w:r>
      <w:r w:rsidR="00552CD0" w:rsidRPr="00C14DF0">
        <w:rPr>
          <w:rFonts w:ascii="Times New Roman" w:hAnsi="Times New Roman" w:cs="Times New Roman"/>
          <w:sz w:val="24"/>
          <w:szCs w:val="24"/>
          <w:lang w:val="bg-BG"/>
        </w:rPr>
        <w:t>и надлежно описан със съответните стойности на</w:t>
      </w:r>
      <w:r w:rsidRPr="00C14DF0">
        <w:rPr>
          <w:rFonts w:ascii="Times New Roman" w:hAnsi="Times New Roman" w:cs="Times New Roman"/>
          <w:sz w:val="24"/>
          <w:szCs w:val="24"/>
          <w:lang w:val="bg-BG"/>
        </w:rPr>
        <w:t xml:space="preserve"> единични</w:t>
      </w:r>
      <w:r w:rsidR="00552CD0" w:rsidRPr="00C14DF0">
        <w:rPr>
          <w:rFonts w:ascii="Times New Roman" w:hAnsi="Times New Roman" w:cs="Times New Roman"/>
          <w:sz w:val="24"/>
          <w:szCs w:val="24"/>
          <w:lang w:val="bg-BG"/>
        </w:rPr>
        <w:t>те</w:t>
      </w:r>
      <w:r w:rsidRPr="00C14DF0">
        <w:rPr>
          <w:rFonts w:ascii="Times New Roman" w:hAnsi="Times New Roman" w:cs="Times New Roman"/>
          <w:sz w:val="24"/>
          <w:szCs w:val="24"/>
          <w:lang w:val="bg-BG"/>
        </w:rPr>
        <w:t xml:space="preserve"> разходи, </w:t>
      </w:r>
      <w:r w:rsidR="00552CD0" w:rsidRPr="00C14DF0">
        <w:rPr>
          <w:rFonts w:ascii="Times New Roman" w:hAnsi="Times New Roman" w:cs="Times New Roman"/>
          <w:sz w:val="24"/>
          <w:szCs w:val="24"/>
          <w:lang w:val="bg-BG"/>
        </w:rPr>
        <w:t xml:space="preserve">обхват на </w:t>
      </w:r>
      <w:r w:rsidRPr="00C14DF0">
        <w:rPr>
          <w:rFonts w:ascii="Times New Roman" w:hAnsi="Times New Roman" w:cs="Times New Roman"/>
          <w:sz w:val="24"/>
          <w:szCs w:val="24"/>
          <w:lang w:val="bg-BG"/>
        </w:rPr>
        <w:t>целев</w:t>
      </w:r>
      <w:r w:rsidR="00D2025B" w:rsidRPr="00C14DF0">
        <w:rPr>
          <w:rFonts w:ascii="Times New Roman" w:hAnsi="Times New Roman" w:cs="Times New Roman"/>
          <w:sz w:val="24"/>
          <w:szCs w:val="24"/>
          <w:lang w:val="bg-BG"/>
        </w:rPr>
        <w:t>ите</w:t>
      </w:r>
      <w:r w:rsidR="00552CD0" w:rsidRPr="00C14DF0">
        <w:rPr>
          <w:rFonts w:ascii="Times New Roman" w:hAnsi="Times New Roman" w:cs="Times New Roman"/>
          <w:sz w:val="24"/>
          <w:szCs w:val="24"/>
          <w:lang w:val="bg-BG"/>
        </w:rPr>
        <w:t xml:space="preserve"> груп</w:t>
      </w:r>
      <w:r w:rsidR="00D2025B" w:rsidRPr="00C14DF0">
        <w:rPr>
          <w:rFonts w:ascii="Times New Roman" w:hAnsi="Times New Roman" w:cs="Times New Roman"/>
          <w:sz w:val="24"/>
          <w:szCs w:val="24"/>
          <w:lang w:val="bg-BG"/>
        </w:rPr>
        <w:t>и</w:t>
      </w:r>
      <w:r w:rsidR="00552CD0" w:rsidRPr="00C14DF0">
        <w:rPr>
          <w:rFonts w:ascii="Times New Roman" w:hAnsi="Times New Roman" w:cs="Times New Roman"/>
          <w:sz w:val="24"/>
          <w:szCs w:val="24"/>
          <w:lang w:val="bg-BG"/>
        </w:rPr>
        <w:t xml:space="preserve"> и времеви график </w:t>
      </w:r>
      <w:r w:rsidRPr="00C14DF0">
        <w:rPr>
          <w:rFonts w:ascii="Times New Roman" w:hAnsi="Times New Roman" w:cs="Times New Roman"/>
          <w:sz w:val="24"/>
          <w:szCs w:val="24"/>
          <w:lang w:val="bg-BG"/>
        </w:rPr>
        <w:t>за изпъл</w:t>
      </w:r>
      <w:r w:rsidR="00552CD0" w:rsidRPr="00C14DF0">
        <w:rPr>
          <w:rFonts w:ascii="Times New Roman" w:hAnsi="Times New Roman" w:cs="Times New Roman"/>
          <w:sz w:val="24"/>
          <w:szCs w:val="24"/>
          <w:lang w:val="bg-BG"/>
        </w:rPr>
        <w:t>н</w:t>
      </w:r>
      <w:r w:rsidRPr="00C14DF0">
        <w:rPr>
          <w:rFonts w:ascii="Times New Roman" w:hAnsi="Times New Roman" w:cs="Times New Roman"/>
          <w:sz w:val="24"/>
          <w:szCs w:val="24"/>
          <w:lang w:val="bg-BG"/>
        </w:rPr>
        <w:t>ение</w:t>
      </w:r>
      <w:r w:rsidR="00D2025B" w:rsidRPr="00C14DF0">
        <w:rPr>
          <w:rFonts w:ascii="Times New Roman" w:hAnsi="Times New Roman" w:cs="Times New Roman"/>
          <w:sz w:val="24"/>
          <w:szCs w:val="24"/>
          <w:lang w:val="bg-BG"/>
        </w:rPr>
        <w:t xml:space="preserve"> за планираните </w:t>
      </w:r>
      <w:r w:rsidR="00D2025B" w:rsidRPr="00BC5C44">
        <w:rPr>
          <w:rFonts w:ascii="Times New Roman" w:hAnsi="Times New Roman" w:cs="Times New Roman"/>
          <w:color w:val="000000" w:themeColor="text1"/>
          <w:sz w:val="24"/>
          <w:szCs w:val="24"/>
          <w:lang w:val="bg-BG"/>
        </w:rPr>
        <w:t>дейности</w:t>
      </w:r>
      <w:r w:rsidRPr="00C14DF0">
        <w:rPr>
          <w:rFonts w:ascii="Times New Roman" w:hAnsi="Times New Roman" w:cs="Times New Roman"/>
          <w:sz w:val="24"/>
          <w:szCs w:val="24"/>
          <w:lang w:val="bg-BG"/>
        </w:rPr>
        <w:t>.</w:t>
      </w:r>
      <w:r w:rsidR="00552CD0" w:rsidRPr="00C14DF0">
        <w:rPr>
          <w:rFonts w:ascii="Times New Roman" w:hAnsi="Times New Roman" w:cs="Times New Roman"/>
          <w:sz w:val="24"/>
          <w:szCs w:val="24"/>
          <w:lang w:val="bg-BG"/>
        </w:rPr>
        <w:t xml:space="preserve"> Предвид големия обем </w:t>
      </w:r>
      <w:r w:rsidR="00D2025B" w:rsidRPr="00C14DF0">
        <w:rPr>
          <w:rFonts w:ascii="Times New Roman" w:hAnsi="Times New Roman" w:cs="Times New Roman"/>
          <w:sz w:val="24"/>
          <w:szCs w:val="24"/>
          <w:lang w:val="bg-BG"/>
        </w:rPr>
        <w:t>на последните</w:t>
      </w:r>
      <w:r w:rsidR="00552CD0" w:rsidRPr="00C14DF0">
        <w:rPr>
          <w:rFonts w:ascii="Times New Roman" w:hAnsi="Times New Roman" w:cs="Times New Roman"/>
          <w:sz w:val="24"/>
          <w:szCs w:val="24"/>
          <w:lang w:val="bg-BG"/>
        </w:rPr>
        <w:t xml:space="preserve">, както и </w:t>
      </w:r>
      <w:r w:rsidR="00D2025B" w:rsidRPr="00C14DF0">
        <w:rPr>
          <w:rFonts w:ascii="Times New Roman" w:hAnsi="Times New Roman" w:cs="Times New Roman"/>
          <w:sz w:val="24"/>
          <w:szCs w:val="24"/>
          <w:lang w:val="bg-BG"/>
        </w:rPr>
        <w:t xml:space="preserve">широкия обхват на целевите групи, планираното разпределение на финансовия ресурс е обосновано. </w:t>
      </w:r>
    </w:p>
    <w:p w14:paraId="09C46BDA" w14:textId="43289D83" w:rsidR="00560FBF" w:rsidRPr="00BC5C44" w:rsidRDefault="00DE4029" w:rsidP="00C14DF0">
      <w:pPr>
        <w:pStyle w:val="Default"/>
        <w:spacing w:after="120"/>
        <w:jc w:val="both"/>
        <w:rPr>
          <w:color w:val="auto"/>
          <w:sz w:val="23"/>
          <w:szCs w:val="23"/>
        </w:rPr>
      </w:pPr>
      <w:r w:rsidRPr="00C14DF0">
        <w:rPr>
          <w:color w:val="auto"/>
        </w:rPr>
        <w:t xml:space="preserve">С предвидения ресурс по процедурата </w:t>
      </w:r>
      <w:r w:rsidR="00204EAC" w:rsidRPr="00C14DF0">
        <w:rPr>
          <w:color w:val="auto"/>
        </w:rPr>
        <w:t>е</w:t>
      </w:r>
      <w:r w:rsidRPr="00C14DF0">
        <w:rPr>
          <w:color w:val="auto"/>
        </w:rPr>
        <w:t xml:space="preserve"> разработен инструментариум, който съдържа 15 броя инструменти за ранно идентифициране на ученици в риск от преждевременно напускане на образователната система и за диференциран подход при определяне на потребностите им от предоставяне на индивидуална подкрепа; изготвен</w:t>
      </w:r>
      <w:r w:rsidR="00204EAC" w:rsidRPr="00C14DF0">
        <w:rPr>
          <w:color w:val="auto"/>
        </w:rPr>
        <w:t xml:space="preserve"> е</w:t>
      </w:r>
      <w:r w:rsidRPr="00C14DF0">
        <w:rPr>
          <w:color w:val="auto"/>
        </w:rPr>
        <w:t xml:space="preserve"> Наръчник с насоки за прилагането на инструментариума; </w:t>
      </w:r>
      <w:r w:rsidR="00204EAC" w:rsidRPr="00C14DF0">
        <w:rPr>
          <w:color w:val="auto"/>
        </w:rPr>
        <w:t xml:space="preserve">проведени са </w:t>
      </w:r>
      <w:r w:rsidRPr="00C14DF0">
        <w:rPr>
          <w:color w:val="auto"/>
        </w:rPr>
        <w:t xml:space="preserve">обучения за </w:t>
      </w:r>
      <w:proofErr w:type="spellStart"/>
      <w:r w:rsidRPr="00C14DF0">
        <w:rPr>
          <w:color w:val="auto"/>
        </w:rPr>
        <w:t>обучители</w:t>
      </w:r>
      <w:proofErr w:type="spellEnd"/>
      <w:r w:rsidRPr="00C14DF0">
        <w:rPr>
          <w:color w:val="auto"/>
        </w:rPr>
        <w:t xml:space="preserve"> за прилагане на</w:t>
      </w:r>
      <w:r w:rsidR="003A230E" w:rsidRPr="00C14DF0">
        <w:rPr>
          <w:color w:val="auto"/>
        </w:rPr>
        <w:t xml:space="preserve"> разработения инструментариум; проведени са дейности за обща и допълнителна подкрепа на ученици и</w:t>
      </w:r>
      <w:r w:rsidR="003A230E" w:rsidRPr="00BC5C44">
        <w:rPr>
          <w:color w:val="auto"/>
          <w:sz w:val="23"/>
          <w:szCs w:val="23"/>
        </w:rPr>
        <w:t xml:space="preserve"> работа с родители за намаляване на риска от преждевременно напускане на образователната система от учениците. </w:t>
      </w:r>
      <w:r w:rsidR="00204EAC" w:rsidRPr="00BC5C44">
        <w:rPr>
          <w:color w:val="auto"/>
          <w:sz w:val="23"/>
          <w:szCs w:val="23"/>
        </w:rPr>
        <w:t>Многообразието от дейности и широкия обхват на целевите групи са доказателство за ефекта от изпълнението на проекта</w:t>
      </w:r>
      <w:r w:rsidR="00BD4C6D" w:rsidRPr="00BC5C44">
        <w:t xml:space="preserve"> </w:t>
      </w:r>
      <w:r w:rsidR="00BD4C6D" w:rsidRPr="00BC5C44">
        <w:rPr>
          <w:color w:val="auto"/>
          <w:sz w:val="23"/>
          <w:szCs w:val="23"/>
        </w:rPr>
        <w:t>за подпомагане равния достъп до качествено образование и по-пълното обхващане на учениците в училищното образование</w:t>
      </w:r>
      <w:r w:rsidR="00204EAC" w:rsidRPr="00BC5C44">
        <w:rPr>
          <w:color w:val="auto"/>
          <w:sz w:val="23"/>
          <w:szCs w:val="23"/>
        </w:rPr>
        <w:t>.</w:t>
      </w:r>
    </w:p>
    <w:p w14:paraId="2AA81CD7" w14:textId="77777777" w:rsidR="00884984" w:rsidRPr="00BC5C44" w:rsidRDefault="00884984" w:rsidP="00C14DF0">
      <w:pPr>
        <w:pStyle w:val="Default"/>
        <w:spacing w:after="120"/>
        <w:ind w:left="720"/>
        <w:rPr>
          <w:sz w:val="23"/>
          <w:szCs w:val="23"/>
        </w:rPr>
      </w:pPr>
    </w:p>
    <w:p w14:paraId="4F7E3C08" w14:textId="7943ECE3" w:rsidR="007868A9" w:rsidRPr="009D3E02" w:rsidRDefault="00E01A33" w:rsidP="00C14DF0">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t>Напредък</w:t>
      </w:r>
      <w:r w:rsidR="007868A9" w:rsidRPr="000A5758">
        <w:rPr>
          <w:rFonts w:ascii="Times New Roman" w:hAnsi="Times New Roman" w:cs="Times New Roman"/>
          <w:b/>
          <w:color w:val="000000" w:themeColor="text1"/>
          <w:sz w:val="24"/>
          <w:szCs w:val="24"/>
          <w:lang w:val="bg-BG"/>
        </w:rPr>
        <w:t xml:space="preserve"> при изпълнението на дейностите по проекта, срещнати затруднения и предприети действия за преодоляването им (вкл. вследствие на COVID-19)</w:t>
      </w:r>
    </w:p>
    <w:p w14:paraId="0E673EFF" w14:textId="6113CE1B" w:rsidR="002C7BD6" w:rsidRPr="00BC5C44" w:rsidRDefault="00F76C4C" w:rsidP="00C14DF0">
      <w:pPr>
        <w:spacing w:after="120" w:line="240" w:lineRule="auto"/>
        <w:jc w:val="both"/>
        <w:rPr>
          <w:rFonts w:ascii="Times New Roman" w:hAnsi="Times New Roman" w:cs="Times New Roman"/>
          <w:b/>
          <w:color w:val="000000" w:themeColor="text1"/>
          <w:sz w:val="24"/>
          <w:szCs w:val="24"/>
          <w:lang w:val="bg-BG"/>
        </w:rPr>
      </w:pPr>
      <w:r w:rsidRPr="00BC5C44">
        <w:rPr>
          <w:rFonts w:ascii="Times New Roman" w:hAnsi="Times New Roman" w:cs="Times New Roman"/>
          <w:color w:val="000000" w:themeColor="text1"/>
          <w:sz w:val="24"/>
          <w:szCs w:val="24"/>
          <w:lang w:val="bg-BG"/>
        </w:rPr>
        <w:t>Проектните дейности се изпълняват като цяло успешно, макар и неритмично и с променени графици поради форсмажорните обстоятелства, свързани с пандемията, предизвикана от COVID-19.</w:t>
      </w:r>
      <w:r w:rsidRPr="00C14DF0">
        <w:rPr>
          <w:lang w:val="bg-BG"/>
        </w:rPr>
        <w:t xml:space="preserve"> </w:t>
      </w:r>
      <w:r w:rsidRPr="00BC5C44">
        <w:rPr>
          <w:rFonts w:ascii="Times New Roman" w:hAnsi="Times New Roman" w:cs="Times New Roman"/>
          <w:color w:val="000000" w:themeColor="text1"/>
          <w:sz w:val="24"/>
          <w:szCs w:val="24"/>
          <w:lang w:val="bg-BG"/>
        </w:rPr>
        <w:t>Основната трудност при изпълнението на проекта е невъзможността обученията да се провеждат изцяло присъствено.</w:t>
      </w:r>
    </w:p>
    <w:p w14:paraId="7F96BBD6" w14:textId="23EFD7A3" w:rsidR="007868A9" w:rsidRPr="00BC5C44" w:rsidRDefault="007868A9"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До </w:t>
      </w:r>
      <w:r w:rsidR="005C44EC">
        <w:rPr>
          <w:rFonts w:ascii="Times New Roman" w:hAnsi="Times New Roman" w:cs="Times New Roman"/>
          <w:color w:val="000000" w:themeColor="text1"/>
          <w:sz w:val="24"/>
          <w:szCs w:val="24"/>
          <w:lang w:val="bg-BG"/>
        </w:rPr>
        <w:t>31.01.2022 г.</w:t>
      </w:r>
      <w:r w:rsidRPr="00BC5C44">
        <w:rPr>
          <w:rFonts w:ascii="Times New Roman" w:hAnsi="Times New Roman" w:cs="Times New Roman"/>
          <w:color w:val="000000" w:themeColor="text1"/>
          <w:sz w:val="24"/>
          <w:szCs w:val="24"/>
          <w:lang w:val="bg-BG"/>
        </w:rPr>
        <w:t xml:space="preserve"> по договора са одобрени и извършени </w:t>
      </w:r>
      <w:r w:rsidR="00447031">
        <w:rPr>
          <w:rFonts w:ascii="Times New Roman" w:hAnsi="Times New Roman" w:cs="Times New Roman"/>
          <w:color w:val="000000" w:themeColor="text1"/>
          <w:sz w:val="24"/>
          <w:szCs w:val="24"/>
          <w:lang w:val="bg-BG"/>
        </w:rPr>
        <w:t xml:space="preserve">общо </w:t>
      </w:r>
      <w:r w:rsidR="00E413AD">
        <w:rPr>
          <w:rFonts w:ascii="Times New Roman" w:hAnsi="Times New Roman" w:cs="Times New Roman"/>
          <w:color w:val="000000" w:themeColor="text1"/>
          <w:sz w:val="24"/>
          <w:szCs w:val="24"/>
          <w:lang w:val="bg-BG"/>
        </w:rPr>
        <w:t>седем</w:t>
      </w:r>
      <w:r w:rsidR="00E413AD" w:rsidRPr="00BC5C44">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промени</w:t>
      </w:r>
      <w:r w:rsidR="005C44EC">
        <w:rPr>
          <w:rFonts w:ascii="Times New Roman" w:hAnsi="Times New Roman" w:cs="Times New Roman"/>
          <w:color w:val="000000" w:themeColor="text1"/>
          <w:sz w:val="24"/>
          <w:szCs w:val="24"/>
          <w:lang w:val="bg-BG"/>
        </w:rPr>
        <w:t xml:space="preserve"> и две изменения</w:t>
      </w:r>
      <w:r w:rsidR="003F3A29">
        <w:rPr>
          <w:rFonts w:ascii="Times New Roman" w:hAnsi="Times New Roman" w:cs="Times New Roman"/>
          <w:color w:val="000000" w:themeColor="text1"/>
          <w:sz w:val="24"/>
          <w:szCs w:val="24"/>
          <w:lang w:val="bg-BG"/>
        </w:rPr>
        <w:t xml:space="preserve">, </w:t>
      </w:r>
      <w:r w:rsidR="006D2C33">
        <w:rPr>
          <w:rFonts w:ascii="Times New Roman" w:hAnsi="Times New Roman" w:cs="Times New Roman"/>
          <w:color w:val="000000" w:themeColor="text1"/>
          <w:sz w:val="24"/>
          <w:szCs w:val="24"/>
          <w:lang w:val="bg-BG"/>
        </w:rPr>
        <w:t>касаещи</w:t>
      </w:r>
      <w:r w:rsidRPr="00BC5C44">
        <w:rPr>
          <w:rFonts w:ascii="Times New Roman" w:hAnsi="Times New Roman" w:cs="Times New Roman"/>
          <w:color w:val="000000" w:themeColor="text1"/>
          <w:sz w:val="24"/>
          <w:szCs w:val="24"/>
          <w:lang w:val="bg-BG"/>
        </w:rPr>
        <w:t xml:space="preserve"> екипа за организация и управление на проекта</w:t>
      </w:r>
      <w:r w:rsidR="00F8688C">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w:t>
      </w:r>
      <w:r w:rsidR="00F8688C">
        <w:rPr>
          <w:rFonts w:ascii="Times New Roman" w:hAnsi="Times New Roman" w:cs="Times New Roman"/>
          <w:color w:val="000000" w:themeColor="text1"/>
          <w:sz w:val="24"/>
          <w:szCs w:val="24"/>
          <w:lang w:val="bg-BG"/>
        </w:rPr>
        <w:t>д</w:t>
      </w:r>
      <w:r w:rsidRPr="00BC5C44">
        <w:rPr>
          <w:rFonts w:ascii="Times New Roman" w:hAnsi="Times New Roman" w:cs="Times New Roman"/>
          <w:color w:val="000000" w:themeColor="text1"/>
          <w:sz w:val="24"/>
          <w:szCs w:val="24"/>
          <w:lang w:val="bg-BG"/>
        </w:rPr>
        <w:t>ейност</w:t>
      </w:r>
      <w:r w:rsidR="00F8688C">
        <w:rPr>
          <w:rFonts w:ascii="Times New Roman" w:hAnsi="Times New Roman" w:cs="Times New Roman"/>
          <w:color w:val="000000" w:themeColor="text1"/>
          <w:sz w:val="24"/>
          <w:szCs w:val="24"/>
          <w:lang w:val="bg-BG"/>
        </w:rPr>
        <w:t>ите</w:t>
      </w:r>
      <w:r w:rsidR="006D2C33">
        <w:rPr>
          <w:rFonts w:ascii="Times New Roman" w:hAnsi="Times New Roman" w:cs="Times New Roman"/>
          <w:color w:val="000000" w:themeColor="text1"/>
          <w:sz w:val="24"/>
          <w:szCs w:val="24"/>
          <w:lang w:val="bg-BG"/>
        </w:rPr>
        <w:t>, индикаторите,</w:t>
      </w:r>
      <w:r w:rsidRPr="00BC5C44">
        <w:rPr>
          <w:rFonts w:ascii="Times New Roman" w:hAnsi="Times New Roman" w:cs="Times New Roman"/>
          <w:color w:val="000000" w:themeColor="text1"/>
          <w:sz w:val="24"/>
          <w:szCs w:val="24"/>
          <w:lang w:val="bg-BG"/>
        </w:rPr>
        <w:t xml:space="preserve"> бюджета</w:t>
      </w:r>
      <w:r w:rsidR="00F8688C">
        <w:rPr>
          <w:rFonts w:ascii="Times New Roman" w:hAnsi="Times New Roman" w:cs="Times New Roman"/>
          <w:color w:val="000000" w:themeColor="text1"/>
          <w:sz w:val="24"/>
          <w:szCs w:val="24"/>
          <w:lang w:val="bg-BG"/>
        </w:rPr>
        <w:t xml:space="preserve"> </w:t>
      </w:r>
      <w:r w:rsidR="006D2C33">
        <w:rPr>
          <w:rFonts w:ascii="Times New Roman" w:hAnsi="Times New Roman" w:cs="Times New Roman"/>
          <w:color w:val="000000" w:themeColor="text1"/>
          <w:sz w:val="24"/>
          <w:szCs w:val="24"/>
          <w:lang w:val="bg-BG"/>
        </w:rPr>
        <w:t xml:space="preserve">и срока за </w:t>
      </w:r>
      <w:r w:rsidR="00447031">
        <w:rPr>
          <w:rFonts w:ascii="Times New Roman" w:hAnsi="Times New Roman" w:cs="Times New Roman"/>
          <w:color w:val="000000" w:themeColor="text1"/>
          <w:sz w:val="24"/>
          <w:szCs w:val="24"/>
          <w:lang w:val="bg-BG"/>
        </w:rPr>
        <w:t>изпълнение на</w:t>
      </w:r>
      <w:r w:rsidR="00F8688C">
        <w:rPr>
          <w:rFonts w:ascii="Times New Roman" w:hAnsi="Times New Roman" w:cs="Times New Roman"/>
          <w:color w:val="000000" w:themeColor="text1"/>
          <w:sz w:val="24"/>
          <w:szCs w:val="24"/>
          <w:lang w:val="bg-BG"/>
        </w:rPr>
        <w:t xml:space="preserve"> проекта</w:t>
      </w:r>
      <w:r w:rsidRPr="00BC5C44">
        <w:rPr>
          <w:rFonts w:ascii="Times New Roman" w:hAnsi="Times New Roman" w:cs="Times New Roman"/>
          <w:color w:val="000000" w:themeColor="text1"/>
          <w:sz w:val="24"/>
          <w:szCs w:val="24"/>
          <w:lang w:val="bg-BG"/>
        </w:rPr>
        <w:t>.</w:t>
      </w:r>
    </w:p>
    <w:p w14:paraId="54B0FC86" w14:textId="43304176" w:rsidR="007868A9" w:rsidRPr="00BC5C44" w:rsidRDefault="007868A9"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Като се вземат предвид от една страна обемът на дейностите и управлението на бюджета, предназначен за изпълнението им, а от друга страна - фактът, че към днешна дата са изтекли </w:t>
      </w:r>
      <w:r w:rsidR="00500540">
        <w:rPr>
          <w:rFonts w:ascii="Times New Roman" w:hAnsi="Times New Roman" w:cs="Times New Roman"/>
          <w:color w:val="000000" w:themeColor="text1"/>
          <w:sz w:val="24"/>
          <w:szCs w:val="24"/>
          <w:lang w:val="bg-BG"/>
        </w:rPr>
        <w:lastRenderedPageBreak/>
        <w:t>почти три</w:t>
      </w:r>
      <w:r w:rsidRPr="00BC5C44">
        <w:rPr>
          <w:rFonts w:ascii="Times New Roman" w:hAnsi="Times New Roman" w:cs="Times New Roman"/>
          <w:color w:val="000000" w:themeColor="text1"/>
          <w:sz w:val="24"/>
          <w:szCs w:val="24"/>
          <w:lang w:val="bg-BG"/>
        </w:rPr>
        <w:t xml:space="preserve"> години от общата продължителност на проекта, може да се направи изводът, че промените по проекта са </w:t>
      </w:r>
      <w:r w:rsidR="00693B83">
        <w:rPr>
          <w:rFonts w:ascii="Times New Roman" w:hAnsi="Times New Roman" w:cs="Times New Roman"/>
          <w:color w:val="000000" w:themeColor="text1"/>
          <w:sz w:val="24"/>
          <w:szCs w:val="24"/>
          <w:lang w:val="bg-BG"/>
        </w:rPr>
        <w:t>ограничени</w:t>
      </w:r>
      <w:r w:rsidRPr="00BC5C44">
        <w:rPr>
          <w:rFonts w:ascii="Times New Roman" w:hAnsi="Times New Roman" w:cs="Times New Roman"/>
          <w:color w:val="000000" w:themeColor="text1"/>
          <w:sz w:val="24"/>
          <w:szCs w:val="24"/>
          <w:lang w:val="bg-BG"/>
        </w:rPr>
        <w:t>. Това говори за добро планиране на дейностите и опит в екипа за организация и управление (за координация при провеждането и отчитането</w:t>
      </w:r>
      <w:r w:rsidR="001B4DFA" w:rsidRPr="001B4DFA">
        <w:rPr>
          <w:rFonts w:ascii="Times New Roman" w:hAnsi="Times New Roman" w:cs="Times New Roman"/>
          <w:color w:val="000000" w:themeColor="text1"/>
          <w:sz w:val="24"/>
          <w:szCs w:val="24"/>
          <w:lang w:val="bg-BG"/>
        </w:rPr>
        <w:t xml:space="preserve"> </w:t>
      </w:r>
      <w:r w:rsidR="001B4DFA" w:rsidRPr="00BC5C44">
        <w:rPr>
          <w:rFonts w:ascii="Times New Roman" w:hAnsi="Times New Roman" w:cs="Times New Roman"/>
          <w:color w:val="000000" w:themeColor="text1"/>
          <w:sz w:val="24"/>
          <w:szCs w:val="24"/>
          <w:lang w:val="bg-BG"/>
        </w:rPr>
        <w:t>им</w:t>
      </w:r>
      <w:r w:rsidRPr="00BC5C44">
        <w:rPr>
          <w:rFonts w:ascii="Times New Roman" w:hAnsi="Times New Roman" w:cs="Times New Roman"/>
          <w:color w:val="000000" w:themeColor="text1"/>
          <w:sz w:val="24"/>
          <w:szCs w:val="24"/>
          <w:lang w:val="bg-BG"/>
        </w:rPr>
        <w:t xml:space="preserve">).    </w:t>
      </w:r>
      <w:r w:rsidR="001B4DFA">
        <w:rPr>
          <w:rFonts w:ascii="Times New Roman" w:hAnsi="Times New Roman" w:cs="Times New Roman"/>
          <w:color w:val="000000" w:themeColor="text1"/>
          <w:sz w:val="24"/>
          <w:szCs w:val="24"/>
          <w:lang w:val="bg-BG"/>
        </w:rPr>
        <w:t xml:space="preserve"> </w:t>
      </w:r>
      <w:r w:rsidR="002D59A9">
        <w:rPr>
          <w:rFonts w:ascii="Times New Roman" w:hAnsi="Times New Roman" w:cs="Times New Roman"/>
          <w:color w:val="000000" w:themeColor="text1"/>
          <w:sz w:val="24"/>
          <w:szCs w:val="24"/>
          <w:lang w:val="bg-BG"/>
        </w:rPr>
        <w:t>Измененията по проекта, отразени с подписаните две допълнителни споразумения</w:t>
      </w:r>
      <w:r w:rsidR="00131ED9">
        <w:rPr>
          <w:rFonts w:ascii="Times New Roman" w:hAnsi="Times New Roman" w:cs="Times New Roman"/>
          <w:color w:val="000000" w:themeColor="text1"/>
          <w:sz w:val="24"/>
          <w:szCs w:val="24"/>
          <w:lang w:val="bg-BG"/>
        </w:rPr>
        <w:t>,</w:t>
      </w:r>
      <w:r w:rsidR="002D59A9">
        <w:rPr>
          <w:rFonts w:ascii="Times New Roman" w:hAnsi="Times New Roman" w:cs="Times New Roman"/>
          <w:color w:val="000000" w:themeColor="text1"/>
          <w:sz w:val="24"/>
          <w:szCs w:val="24"/>
          <w:lang w:val="bg-BG"/>
        </w:rPr>
        <w:t xml:space="preserve"> произтичат от външни фактори, а именно динамично развиващата се обстановка, породена от </w:t>
      </w:r>
      <w:r w:rsidR="00D14F4C" w:rsidRPr="00BC5C44">
        <w:rPr>
          <w:rFonts w:ascii="Times New Roman" w:hAnsi="Times New Roman" w:cs="Times New Roman"/>
          <w:color w:val="000000" w:themeColor="text1"/>
          <w:sz w:val="24"/>
          <w:szCs w:val="24"/>
          <w:lang w:val="bg-BG"/>
        </w:rPr>
        <w:t>COVID-19</w:t>
      </w:r>
      <w:r w:rsidR="002D59A9">
        <w:rPr>
          <w:rFonts w:ascii="Times New Roman" w:hAnsi="Times New Roman" w:cs="Times New Roman"/>
          <w:color w:val="000000" w:themeColor="text1"/>
          <w:sz w:val="24"/>
          <w:szCs w:val="24"/>
          <w:lang w:val="bg-BG"/>
        </w:rPr>
        <w:t xml:space="preserve"> кризата и свързаните с нея промени </w:t>
      </w:r>
      <w:r w:rsidR="00131ED9">
        <w:rPr>
          <w:rFonts w:ascii="Times New Roman" w:hAnsi="Times New Roman" w:cs="Times New Roman"/>
          <w:color w:val="000000" w:themeColor="text1"/>
          <w:sz w:val="24"/>
          <w:szCs w:val="24"/>
          <w:lang w:val="bg-BG"/>
        </w:rPr>
        <w:t xml:space="preserve">в </w:t>
      </w:r>
      <w:r w:rsidR="002D59A9">
        <w:rPr>
          <w:rFonts w:ascii="Times New Roman" w:hAnsi="Times New Roman" w:cs="Times New Roman"/>
          <w:color w:val="000000" w:themeColor="text1"/>
          <w:sz w:val="24"/>
          <w:szCs w:val="24"/>
          <w:lang w:val="bg-BG"/>
        </w:rPr>
        <w:t>нужди</w:t>
      </w:r>
      <w:r w:rsidR="00131ED9">
        <w:rPr>
          <w:rFonts w:ascii="Times New Roman" w:hAnsi="Times New Roman" w:cs="Times New Roman"/>
          <w:color w:val="000000" w:themeColor="text1"/>
          <w:sz w:val="24"/>
          <w:szCs w:val="24"/>
          <w:lang w:val="bg-BG"/>
        </w:rPr>
        <w:t>те</w:t>
      </w:r>
      <w:r w:rsidR="002D59A9">
        <w:rPr>
          <w:rFonts w:ascii="Times New Roman" w:hAnsi="Times New Roman" w:cs="Times New Roman"/>
          <w:color w:val="000000" w:themeColor="text1"/>
          <w:sz w:val="24"/>
          <w:szCs w:val="24"/>
          <w:lang w:val="bg-BG"/>
        </w:rPr>
        <w:t xml:space="preserve"> на целев</w:t>
      </w:r>
      <w:r w:rsidR="001D2E88">
        <w:rPr>
          <w:rFonts w:ascii="Times New Roman" w:hAnsi="Times New Roman" w:cs="Times New Roman"/>
          <w:color w:val="000000" w:themeColor="text1"/>
          <w:sz w:val="24"/>
          <w:szCs w:val="24"/>
          <w:lang w:val="bg-BG"/>
        </w:rPr>
        <w:t>и</w:t>
      </w:r>
      <w:r w:rsidR="002D59A9">
        <w:rPr>
          <w:rFonts w:ascii="Times New Roman" w:hAnsi="Times New Roman" w:cs="Times New Roman"/>
          <w:color w:val="000000" w:themeColor="text1"/>
          <w:sz w:val="24"/>
          <w:szCs w:val="24"/>
          <w:lang w:val="bg-BG"/>
        </w:rPr>
        <w:t>т</w:t>
      </w:r>
      <w:r w:rsidR="001D2E88">
        <w:rPr>
          <w:rFonts w:ascii="Times New Roman" w:hAnsi="Times New Roman" w:cs="Times New Roman"/>
          <w:color w:val="000000" w:themeColor="text1"/>
          <w:sz w:val="24"/>
          <w:szCs w:val="24"/>
          <w:lang w:val="bg-BG"/>
        </w:rPr>
        <w:t>е</w:t>
      </w:r>
      <w:r w:rsidR="002D59A9">
        <w:rPr>
          <w:rFonts w:ascii="Times New Roman" w:hAnsi="Times New Roman" w:cs="Times New Roman"/>
          <w:color w:val="000000" w:themeColor="text1"/>
          <w:sz w:val="24"/>
          <w:szCs w:val="24"/>
          <w:lang w:val="bg-BG"/>
        </w:rPr>
        <w:t xml:space="preserve"> груп</w:t>
      </w:r>
      <w:r w:rsidR="001D2E88">
        <w:rPr>
          <w:rFonts w:ascii="Times New Roman" w:hAnsi="Times New Roman" w:cs="Times New Roman"/>
          <w:color w:val="000000" w:themeColor="text1"/>
          <w:sz w:val="24"/>
          <w:szCs w:val="24"/>
          <w:lang w:val="bg-BG"/>
        </w:rPr>
        <w:t>и</w:t>
      </w:r>
      <w:r w:rsidR="002D59A9">
        <w:rPr>
          <w:rFonts w:ascii="Times New Roman" w:hAnsi="Times New Roman" w:cs="Times New Roman"/>
          <w:color w:val="000000" w:themeColor="text1"/>
          <w:sz w:val="24"/>
          <w:szCs w:val="24"/>
          <w:lang w:val="bg-BG"/>
        </w:rPr>
        <w:t xml:space="preserve"> по проекта.  </w:t>
      </w:r>
    </w:p>
    <w:p w14:paraId="24D47D38" w14:textId="48EF8786" w:rsidR="007868A9" w:rsidRPr="00BC5C44" w:rsidRDefault="007868A9"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Специфичен момент в изпълнението на проекта е необходимостта от осигуряване на демаркация на целевите групи, включени в изпълнението на дейност 3 „Осъществяване на обща подкрепа за личностно развитие на учениците в съотв</w:t>
      </w:r>
      <w:r w:rsidR="00AD5F6C" w:rsidRPr="00BC5C44">
        <w:rPr>
          <w:rFonts w:ascii="Times New Roman" w:hAnsi="Times New Roman" w:cs="Times New Roman"/>
          <w:color w:val="000000" w:themeColor="text1"/>
          <w:sz w:val="24"/>
          <w:szCs w:val="24"/>
          <w:lang w:val="bg-BG"/>
        </w:rPr>
        <w:t>етствие</w:t>
      </w:r>
      <w:r w:rsidRPr="00BC5C44">
        <w:rPr>
          <w:rFonts w:ascii="Times New Roman" w:hAnsi="Times New Roman" w:cs="Times New Roman"/>
          <w:color w:val="000000" w:themeColor="text1"/>
          <w:sz w:val="24"/>
          <w:szCs w:val="24"/>
          <w:lang w:val="bg-BG"/>
        </w:rPr>
        <w:t xml:space="preserve"> с чл.17 и 27 от Наредбата за ПО ч</w:t>
      </w:r>
      <w:r w:rsidR="00AD5F6C" w:rsidRPr="00BC5C44">
        <w:rPr>
          <w:rFonts w:ascii="Times New Roman" w:hAnsi="Times New Roman" w:cs="Times New Roman"/>
          <w:color w:val="000000" w:themeColor="text1"/>
          <w:sz w:val="24"/>
          <w:szCs w:val="24"/>
          <w:lang w:val="bg-BG"/>
        </w:rPr>
        <w:t>рез</w:t>
      </w:r>
      <w:r w:rsidRPr="00BC5C44">
        <w:rPr>
          <w:rFonts w:ascii="Times New Roman" w:hAnsi="Times New Roman" w:cs="Times New Roman"/>
          <w:color w:val="000000" w:themeColor="text1"/>
          <w:sz w:val="24"/>
          <w:szCs w:val="24"/>
          <w:lang w:val="bg-BG"/>
        </w:rPr>
        <w:t xml:space="preserve"> допълнително обучение по учебни предмети за превенция на обучителни затруднения и/или за преодоляване на системни пропуски при усвояването на учебното съдържание, както и към допълнителни дейности, които са пряко насочени към преодоляване на обучителни затруднения по определените предмети“ с дейност 1 „Допълнително обучение по български език за децата и учениците, за които българският език не е майчин“ по процедура BG05M9OP001-2.018 „Социално-икономическа интеграция на уязвими групи. Интегрирани мерки за подобряване достъпа до образование“ – Компонент 1 и дейност 1 „Допълнително обучение по български език за деца от уязвими групи“ по процедура BG05M2ОP001-3.005 „Активно приобщаване в системата на предучилищното образование“. С оглед недопускане на двойно финансиране на дейности Управляващият орган е разработил специални указания за бенефициентите, в които са описани механизмите на контрол както на ниво дете/ученик, така и на ниво дейност при изпълнение на другите допустими дейности.</w:t>
      </w:r>
    </w:p>
    <w:p w14:paraId="42802489" w14:textId="2D4C1D04" w:rsidR="009207D4" w:rsidRPr="00BC5C44" w:rsidRDefault="009207D4"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Въпреки че </w:t>
      </w:r>
      <w:r w:rsidR="006C28EE">
        <w:rPr>
          <w:rFonts w:ascii="Times New Roman" w:hAnsi="Times New Roman" w:cs="Times New Roman"/>
          <w:color w:val="000000" w:themeColor="text1"/>
          <w:sz w:val="24"/>
          <w:szCs w:val="24"/>
          <w:lang w:val="bg-BG"/>
        </w:rPr>
        <w:t>някои</w:t>
      </w:r>
      <w:r w:rsidR="00532565">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 xml:space="preserve">индикаторите са изпълнени, следва да се има предвид, че целта на проекта не е еднократно да преминат обучение определен брой ученици. Тъй като става дума за ученици с трайни пропуски в усвояването на учебния материал и поради това в риск от преждевременно напускане на системата, целта е с тях да се работи </w:t>
      </w:r>
      <w:r w:rsidRPr="00BC5C44">
        <w:rPr>
          <w:rFonts w:ascii="Times New Roman" w:hAnsi="Times New Roman" w:cs="Times New Roman"/>
          <w:b/>
          <w:color w:val="000000" w:themeColor="text1"/>
          <w:sz w:val="24"/>
          <w:szCs w:val="24"/>
          <w:lang w:val="bg-BG"/>
        </w:rPr>
        <w:t>постоянно и целенасочено</w:t>
      </w:r>
      <w:r w:rsidRPr="00BC5C44">
        <w:rPr>
          <w:rFonts w:ascii="Times New Roman" w:hAnsi="Times New Roman" w:cs="Times New Roman"/>
          <w:color w:val="000000" w:themeColor="text1"/>
          <w:sz w:val="24"/>
          <w:szCs w:val="24"/>
          <w:lang w:val="bg-BG"/>
        </w:rPr>
        <w:t xml:space="preserve"> по време на цялата учебна година. В съответния индикатор са включени ученици, които имат издадено поне едно удостоверение за преминато обучение (10 учебни часа), но това само по себе си не е достатъчно, за да се постигне траен ефект и намаляване на дела на отпадащите ученици.</w:t>
      </w:r>
    </w:p>
    <w:p w14:paraId="29E87CC7" w14:textId="5B2DF617" w:rsidR="00414398" w:rsidRPr="00BC5C44" w:rsidRDefault="009207D4"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Поради тези причини срок</w:t>
      </w:r>
      <w:r w:rsidR="00841987">
        <w:rPr>
          <w:rFonts w:ascii="Times New Roman" w:hAnsi="Times New Roman" w:cs="Times New Roman"/>
          <w:color w:val="000000" w:themeColor="text1"/>
          <w:sz w:val="24"/>
          <w:szCs w:val="24"/>
          <w:lang w:val="bg-BG"/>
        </w:rPr>
        <w:t>ът</w:t>
      </w:r>
      <w:r w:rsidRPr="00BC5C44">
        <w:rPr>
          <w:rFonts w:ascii="Times New Roman" w:hAnsi="Times New Roman" w:cs="Times New Roman"/>
          <w:color w:val="000000" w:themeColor="text1"/>
          <w:sz w:val="24"/>
          <w:szCs w:val="24"/>
          <w:lang w:val="bg-BG"/>
        </w:rPr>
        <w:t xml:space="preserve"> за изпълнение на проекта </w:t>
      </w:r>
      <w:r w:rsidR="007032C8">
        <w:rPr>
          <w:rFonts w:ascii="Times New Roman" w:hAnsi="Times New Roman" w:cs="Times New Roman"/>
          <w:color w:val="000000" w:themeColor="text1"/>
          <w:sz w:val="24"/>
          <w:szCs w:val="24"/>
          <w:lang w:val="bg-BG"/>
        </w:rPr>
        <w:t>бе удължен</w:t>
      </w:r>
      <w:r w:rsidR="00AA6155">
        <w:rPr>
          <w:rFonts w:ascii="Times New Roman" w:hAnsi="Times New Roman" w:cs="Times New Roman"/>
          <w:color w:val="000000" w:themeColor="text1"/>
          <w:sz w:val="24"/>
          <w:szCs w:val="24"/>
          <w:lang w:val="bg-BG"/>
        </w:rPr>
        <w:t xml:space="preserve"> (с Допълнително споразумение № 1 от </w:t>
      </w:r>
      <w:r w:rsidR="00AA6155" w:rsidRPr="00AA6155">
        <w:rPr>
          <w:rFonts w:ascii="Times New Roman" w:hAnsi="Times New Roman" w:cs="Times New Roman"/>
          <w:color w:val="000000" w:themeColor="text1"/>
          <w:sz w:val="24"/>
          <w:szCs w:val="24"/>
          <w:lang w:val="bg-BG"/>
        </w:rPr>
        <w:t>11.06.2021 г.</w:t>
      </w:r>
      <w:r w:rsidR="00AA6155">
        <w:rPr>
          <w:rFonts w:ascii="Times New Roman" w:hAnsi="Times New Roman" w:cs="Times New Roman"/>
          <w:color w:val="000000" w:themeColor="text1"/>
          <w:sz w:val="24"/>
          <w:szCs w:val="24"/>
          <w:lang w:val="bg-BG"/>
        </w:rPr>
        <w:t>)</w:t>
      </w:r>
      <w:r w:rsidR="007032C8">
        <w:rPr>
          <w:rFonts w:ascii="Times New Roman" w:hAnsi="Times New Roman" w:cs="Times New Roman"/>
          <w:color w:val="000000" w:themeColor="text1"/>
          <w:sz w:val="24"/>
          <w:szCs w:val="24"/>
          <w:lang w:val="bg-BG"/>
        </w:rPr>
        <w:t>, за да може</w:t>
      </w:r>
      <w:r w:rsidRPr="00BC5C44">
        <w:rPr>
          <w:rFonts w:ascii="Times New Roman" w:hAnsi="Times New Roman" w:cs="Times New Roman"/>
          <w:color w:val="000000" w:themeColor="text1"/>
          <w:sz w:val="24"/>
          <w:szCs w:val="24"/>
          <w:lang w:val="bg-BG"/>
        </w:rPr>
        <w:t xml:space="preserve"> да обхване и следващата 2021/2022 учебна година.</w:t>
      </w:r>
    </w:p>
    <w:p w14:paraId="540B9BF9" w14:textId="77777777" w:rsidR="00D539D2" w:rsidRPr="00BC5C44"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На 16.03.2020 г. УО на ОП НОИР е изпратил на КБ Указания във връзка с въвеждането на извънредно положение и спазването на противоепидемичните мерки при изпълнението на проекта, съгласно които изпълнението на част от предвидените дейности би могло да бъде дистанционно, чрез използване на възможностите, които предоставят съвременните информационни и комуникационни технологии. УО е посочил начини дейности 3, 4, 5 и 6 да не бъдат прекъсвани, в случай, че се осигури такава техническа възможност – представяне на планирания материал онлайн (запис на видео или аудио файл), използване на възможностите на Националния портал за кариерно развитие и др.  </w:t>
      </w:r>
    </w:p>
    <w:p w14:paraId="5C6B8642" w14:textId="77777777" w:rsidR="00D539D2" w:rsidRPr="00BC5C44"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Издадената заповед № РД 01-124/13.03.2020 г. от министъра на здравеопазването за разпространението на вируса COVID-19 на територията на Република България и обявеното </w:t>
      </w:r>
      <w:r w:rsidRPr="00BC5C44">
        <w:rPr>
          <w:rFonts w:ascii="Times New Roman" w:hAnsi="Times New Roman" w:cs="Times New Roman"/>
          <w:color w:val="000000" w:themeColor="text1"/>
          <w:sz w:val="24"/>
          <w:szCs w:val="24"/>
          <w:lang w:val="bg-BG"/>
        </w:rPr>
        <w:lastRenderedPageBreak/>
        <w:t xml:space="preserve">решение за извънредно положение доведе до издаване на  Постановление № 100 от 21 май 2020 г. за изменение и допълнение на Наредбата за приобщаващото образование. </w:t>
      </w:r>
    </w:p>
    <w:p w14:paraId="240A73E9" w14:textId="520782F0" w:rsidR="00D539D2"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Във връзка с преустановения присъствен учебен процес в училищата през 2020 г.,</w:t>
      </w:r>
      <w:r w:rsidRPr="00C14DF0">
        <w:rPr>
          <w:lang w:val="bg-BG"/>
        </w:rPr>
        <w:t xml:space="preserve"> </w:t>
      </w:r>
      <w:r w:rsidRPr="00BC5C44">
        <w:rPr>
          <w:rFonts w:ascii="Times New Roman" w:hAnsi="Times New Roman" w:cs="Times New Roman"/>
          <w:color w:val="000000" w:themeColor="text1"/>
          <w:sz w:val="24"/>
          <w:szCs w:val="24"/>
          <w:lang w:val="bg-BG"/>
        </w:rPr>
        <w:t>МОН е предприело действия за създаване на организация за обучение на учениците от разстояние в електронна среда, но въпреки това голям брой ученици не са обхванати поради липса на технически условия, мобилни устройства и/или интернет свързаност, част от тях не са ефективно включени в обучение в електронна среда.</w:t>
      </w:r>
      <w:r w:rsidRPr="00C14DF0">
        <w:rPr>
          <w:lang w:val="bg-BG"/>
        </w:rPr>
        <w:t xml:space="preserve"> </w:t>
      </w:r>
      <w:r w:rsidRPr="00BC5C44">
        <w:rPr>
          <w:rFonts w:ascii="Times New Roman" w:hAnsi="Times New Roman" w:cs="Times New Roman"/>
          <w:color w:val="000000" w:themeColor="text1"/>
          <w:sz w:val="24"/>
          <w:szCs w:val="24"/>
          <w:lang w:val="bg-BG"/>
        </w:rPr>
        <w:t>Поради натрупаните определени пропуски и свързаните с това затруднения при усвояването на учебното съдържание по учебните предмети, възникна риск от преждевременно напускане на образователната система. С оглед компенсиране на натрупаните пропуски и предотвратяване на риска от преждевременно напускане на образователната система, бе извършена промяна в Методологията за определяне броя на училищата с по-ниска концентрация на ученици от уязвими групи, които да участват в изпълнението на дейности по проекта. Утвърден е допълнителен критерий в методологията - „Ученици от държавни и общински училища, които по време на преустановените присъствени учебни часове в училище вследствие на въведени противоепидемични и/или други мерки, свързани с опазване здравето и живота на населението, не са участвали в обучение от разстояние в електронна среда чрез използване на средствата на информационните и комуникационните технологии или частично са се обучавали с учебни материали на хартиен носител“. По този начин чрез проект BG05M2OP001-2.011-0001 „Подкрепа за успех“ от 01 юни 2020 г. и до края на учебната 2019-2020 година е осигурена възможност за включване в допълнително обучение и на учениците, които не са участвали в обучение от разстояние в електронна среда. Тази практика е продължена и през учебната 2020-2021 г.</w:t>
      </w:r>
    </w:p>
    <w:p w14:paraId="05370197" w14:textId="5C01F16D" w:rsidR="008D3087" w:rsidRDefault="008D3087" w:rsidP="00C14DF0">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 xml:space="preserve">Анализът на данните към </w:t>
      </w:r>
      <w:r w:rsidR="00B223D2">
        <w:rPr>
          <w:rFonts w:ascii="Times New Roman" w:hAnsi="Times New Roman" w:cs="Times New Roman"/>
          <w:color w:val="000000" w:themeColor="text1"/>
          <w:sz w:val="24"/>
          <w:szCs w:val="24"/>
          <w:lang w:val="bg-BG"/>
        </w:rPr>
        <w:t>31.01.2022</w:t>
      </w:r>
      <w:r>
        <w:rPr>
          <w:rFonts w:ascii="Times New Roman" w:hAnsi="Times New Roman" w:cs="Times New Roman"/>
          <w:color w:val="000000" w:themeColor="text1"/>
          <w:sz w:val="24"/>
          <w:szCs w:val="24"/>
          <w:lang w:val="bg-BG"/>
        </w:rPr>
        <w:t xml:space="preserve"> г. показва, че най-много участници</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bg-BG"/>
        </w:rPr>
        <w:t>близо 82%) по проекта са взели участие в дейности за допълнителни обучения, следвани от дейности за кариерно ориентиране и занимания по интереси.</w:t>
      </w:r>
    </w:p>
    <w:p w14:paraId="1379E43E" w14:textId="196310B1" w:rsidR="008D3087" w:rsidRDefault="00421068" w:rsidP="008D3087">
      <w:pPr>
        <w:spacing w:after="120" w:line="240" w:lineRule="auto"/>
        <w:jc w:val="center"/>
        <w:rPr>
          <w:rFonts w:ascii="Times New Roman" w:hAnsi="Times New Roman" w:cs="Times New Roman"/>
          <w:color w:val="000000" w:themeColor="text1"/>
          <w:sz w:val="24"/>
          <w:szCs w:val="24"/>
          <w:lang w:val="bg-BG"/>
        </w:rPr>
      </w:pPr>
      <w:r>
        <w:rPr>
          <w:rFonts w:ascii="Times New Roman" w:hAnsi="Times New Roman" w:cs="Times New Roman"/>
          <w:noProof/>
          <w:color w:val="000000" w:themeColor="text1"/>
          <w:sz w:val="24"/>
          <w:szCs w:val="24"/>
          <w:lang w:val="bg-BG" w:eastAsia="bg-BG"/>
        </w:rPr>
        <w:drawing>
          <wp:inline distT="0" distB="0" distL="0" distR="0" wp14:anchorId="7DE65D03" wp14:editId="6D8433EE">
            <wp:extent cx="4371447" cy="2543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0383" cy="2554192"/>
                    </a:xfrm>
                    <a:prstGeom prst="rect">
                      <a:avLst/>
                    </a:prstGeom>
                    <a:noFill/>
                  </pic:spPr>
                </pic:pic>
              </a:graphicData>
            </a:graphic>
          </wp:inline>
        </w:drawing>
      </w:r>
    </w:p>
    <w:p w14:paraId="466C8681" w14:textId="5E8BE567" w:rsidR="00B379B5" w:rsidRDefault="00B379B5" w:rsidP="00B379B5">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На база верифицираните към момента на анализа отчети, съотношението на участниците по образователни степени е 92% (участници с основно образование) към 8% (участници с гимназиално образование).</w:t>
      </w:r>
    </w:p>
    <w:p w14:paraId="2A9E0F9A" w14:textId="7F1BE653" w:rsidR="00B379B5" w:rsidRDefault="00421068" w:rsidP="00B379B5">
      <w:pPr>
        <w:spacing w:after="120" w:line="240" w:lineRule="auto"/>
        <w:jc w:val="center"/>
        <w:rPr>
          <w:rFonts w:ascii="Times New Roman" w:hAnsi="Times New Roman" w:cs="Times New Roman"/>
          <w:color w:val="000000" w:themeColor="text1"/>
          <w:sz w:val="24"/>
          <w:szCs w:val="24"/>
          <w:lang w:val="bg-BG"/>
        </w:rPr>
      </w:pPr>
      <w:r>
        <w:rPr>
          <w:rFonts w:ascii="Times New Roman" w:hAnsi="Times New Roman" w:cs="Times New Roman"/>
          <w:noProof/>
          <w:color w:val="000000" w:themeColor="text1"/>
          <w:sz w:val="24"/>
          <w:szCs w:val="24"/>
          <w:lang w:val="bg-BG" w:eastAsia="bg-BG"/>
        </w:rPr>
        <w:lastRenderedPageBreak/>
        <w:drawing>
          <wp:inline distT="0" distB="0" distL="0" distR="0" wp14:anchorId="52915510" wp14:editId="207C033B">
            <wp:extent cx="3600450" cy="2454981"/>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1831" cy="2469559"/>
                    </a:xfrm>
                    <a:prstGeom prst="rect">
                      <a:avLst/>
                    </a:prstGeom>
                    <a:noFill/>
                  </pic:spPr>
                </pic:pic>
              </a:graphicData>
            </a:graphic>
          </wp:inline>
        </w:drawing>
      </w:r>
    </w:p>
    <w:p w14:paraId="400D74A1" w14:textId="77777777" w:rsidR="00D539D2" w:rsidRPr="00BC5C44"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Съгласно настъпилите промени в Наредбата, екипът на проекта е предприел действия, които са довели да изменения в дейностите по проекта с цел преодоляване на натрупаните пропуски по изпълнението (разширяване обхвата на целевите групи по Дейност 3 и Дейност 4, както и осигуряването на средства за допълнително трудово възнаграждение и осигурителни вноски за сметка на работодателя на образователните медиатори и социални работници). </w:t>
      </w:r>
    </w:p>
    <w:p w14:paraId="5F402D29" w14:textId="46E953AA" w:rsidR="00D539D2" w:rsidRPr="00BC5C44"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Разходите, отчетени по проекта за справяне с последиците от пандемията, причинена от COVID-19, са в размер на 2</w:t>
      </w:r>
      <w:r w:rsidR="00D935A6">
        <w:rPr>
          <w:rFonts w:ascii="Times New Roman" w:hAnsi="Times New Roman" w:cs="Times New Roman"/>
          <w:color w:val="000000" w:themeColor="text1"/>
          <w:sz w:val="24"/>
          <w:szCs w:val="24"/>
          <w:lang w:val="bg-BG"/>
        </w:rPr>
        <w:t>34</w:t>
      </w:r>
      <w:r w:rsidRPr="00BC5C44">
        <w:rPr>
          <w:rFonts w:ascii="Times New Roman" w:hAnsi="Times New Roman" w:cs="Times New Roman"/>
          <w:color w:val="000000" w:themeColor="text1"/>
          <w:sz w:val="24"/>
          <w:szCs w:val="24"/>
          <w:lang w:val="bg-BG"/>
        </w:rPr>
        <w:t xml:space="preserve"> </w:t>
      </w:r>
      <w:r w:rsidR="00D935A6">
        <w:rPr>
          <w:rFonts w:ascii="Times New Roman" w:hAnsi="Times New Roman" w:cs="Times New Roman"/>
          <w:color w:val="000000" w:themeColor="text1"/>
          <w:sz w:val="24"/>
          <w:szCs w:val="24"/>
          <w:lang w:val="bg-BG"/>
        </w:rPr>
        <w:t>813</w:t>
      </w:r>
      <w:r w:rsidRPr="00BC5C44">
        <w:rPr>
          <w:rFonts w:ascii="Times New Roman" w:hAnsi="Times New Roman" w:cs="Times New Roman"/>
          <w:color w:val="000000" w:themeColor="text1"/>
          <w:sz w:val="24"/>
          <w:szCs w:val="24"/>
          <w:lang w:val="bg-BG"/>
        </w:rPr>
        <w:t>,</w:t>
      </w:r>
      <w:r w:rsidR="00D935A6">
        <w:rPr>
          <w:rFonts w:ascii="Times New Roman" w:hAnsi="Times New Roman" w:cs="Times New Roman"/>
          <w:color w:val="000000" w:themeColor="text1"/>
          <w:sz w:val="24"/>
          <w:szCs w:val="24"/>
          <w:lang w:val="bg-BG"/>
        </w:rPr>
        <w:t>26</w:t>
      </w:r>
      <w:r w:rsidRPr="00BC5C44">
        <w:rPr>
          <w:rFonts w:ascii="Times New Roman" w:hAnsi="Times New Roman" w:cs="Times New Roman"/>
          <w:color w:val="000000" w:themeColor="text1"/>
          <w:sz w:val="24"/>
          <w:szCs w:val="24"/>
          <w:lang w:val="bg-BG"/>
        </w:rPr>
        <w:t xml:space="preserve"> лв. След допълнения в Методологията за определяне броя на училищата с по-ниска концентрация на ученици от уязвими групи чрез Приложение № 3 към Заповед № РД 09-1237/28.05.2020 на министъра на образованието и науката са определени 85 нови училища с 23 849 ученици, включени в изпълнението на Дейност 3 и Дейност 4 до края на учебната 2019/2020 г.</w:t>
      </w:r>
    </w:p>
    <w:p w14:paraId="3C117495" w14:textId="77777777" w:rsidR="00D539D2" w:rsidRPr="00BC5C44"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В допълнение, при изпълнението на проектните дейности са идентифицирани още две трудности, за които са предприети следните действия за преодоляването им:</w:t>
      </w:r>
    </w:p>
    <w:p w14:paraId="04B2472F" w14:textId="206F9594" w:rsidR="00D539D2" w:rsidRPr="006A55EA" w:rsidRDefault="00D539D2" w:rsidP="006A55EA">
      <w:pPr>
        <w:pStyle w:val="ListParagraph"/>
        <w:numPr>
          <w:ilvl w:val="0"/>
          <w:numId w:val="23"/>
        </w:numPr>
        <w:spacing w:after="120" w:line="240" w:lineRule="auto"/>
        <w:jc w:val="both"/>
        <w:rPr>
          <w:rFonts w:ascii="Times New Roman" w:hAnsi="Times New Roman" w:cs="Times New Roman"/>
          <w:color w:val="000000" w:themeColor="text1"/>
          <w:sz w:val="24"/>
          <w:szCs w:val="24"/>
          <w:lang w:val="bg-BG"/>
        </w:rPr>
      </w:pPr>
      <w:r w:rsidRPr="006A55EA">
        <w:rPr>
          <w:rFonts w:ascii="Times New Roman" w:hAnsi="Times New Roman" w:cs="Times New Roman"/>
          <w:color w:val="000000" w:themeColor="text1"/>
          <w:sz w:val="24"/>
          <w:szCs w:val="24"/>
          <w:lang w:val="bg-BG"/>
        </w:rPr>
        <w:t>Прекратяване на процедурата по ЗОП за изработване на инструментариум за ранно идентифициране на ученици в риск от преждевременно напускане на образователната система и за диференциран подход при определяне на потребностите им от предоставяне на индивидуална подкрепа, поради липса на кандидати съгласно нормативните изисквания, което доведе до забавяне изпълнението на Дейност 1.</w:t>
      </w:r>
    </w:p>
    <w:p w14:paraId="46617B63" w14:textId="77777777" w:rsidR="00D539D2" w:rsidRPr="00BC5C44" w:rsidRDefault="00D539D2" w:rsidP="00C14DF0">
      <w:pPr>
        <w:spacing w:after="120" w:line="240" w:lineRule="auto"/>
        <w:jc w:val="both"/>
        <w:rPr>
          <w:rFonts w:ascii="Times New Roman" w:hAnsi="Times New Roman" w:cs="Times New Roman"/>
          <w:color w:val="000000" w:themeColor="text1"/>
          <w:sz w:val="24"/>
          <w:szCs w:val="24"/>
          <w:lang w:val="bg-BG"/>
        </w:rPr>
      </w:pPr>
      <w:r w:rsidRPr="003A0119">
        <w:rPr>
          <w:rFonts w:ascii="Times New Roman" w:hAnsi="Times New Roman" w:cs="Times New Roman"/>
          <w:color w:val="000000" w:themeColor="text1"/>
          <w:sz w:val="24"/>
          <w:szCs w:val="24"/>
          <w:u w:val="single"/>
          <w:lang w:val="bg-BG"/>
        </w:rPr>
        <w:t>Предприети действия:</w:t>
      </w:r>
      <w:r w:rsidRPr="00BC5C44">
        <w:rPr>
          <w:rFonts w:ascii="Times New Roman" w:hAnsi="Times New Roman" w:cs="Times New Roman"/>
          <w:color w:val="000000" w:themeColor="text1"/>
          <w:sz w:val="24"/>
          <w:szCs w:val="24"/>
          <w:lang w:val="bg-BG"/>
        </w:rPr>
        <w:t xml:space="preserve"> провеждане на разговори, срещи, провеждане на мотивираща разяснителна кампания от ЕОУП сред ръководствата и преподавателите от висши училища, научни организации и специализирани обслужващи звена; незабавно повторно обявяване на процедурата.</w:t>
      </w:r>
    </w:p>
    <w:p w14:paraId="24C77057" w14:textId="2765FA77" w:rsidR="00D539D2" w:rsidRPr="006A55EA" w:rsidRDefault="00D539D2" w:rsidP="006A55EA">
      <w:pPr>
        <w:pStyle w:val="ListParagraph"/>
        <w:numPr>
          <w:ilvl w:val="0"/>
          <w:numId w:val="23"/>
        </w:numPr>
        <w:spacing w:after="120" w:line="240" w:lineRule="auto"/>
        <w:jc w:val="both"/>
        <w:rPr>
          <w:rFonts w:ascii="Times New Roman" w:hAnsi="Times New Roman" w:cs="Times New Roman"/>
          <w:color w:val="000000" w:themeColor="text1"/>
          <w:sz w:val="24"/>
          <w:szCs w:val="24"/>
          <w:lang w:val="bg-BG"/>
        </w:rPr>
      </w:pPr>
      <w:r w:rsidRPr="006A55EA">
        <w:rPr>
          <w:rFonts w:ascii="Times New Roman" w:hAnsi="Times New Roman" w:cs="Times New Roman"/>
          <w:color w:val="000000" w:themeColor="text1"/>
          <w:sz w:val="24"/>
          <w:szCs w:val="24"/>
          <w:lang w:val="bg-BG"/>
        </w:rPr>
        <w:t>Недостатъчен брой кандидати за заемане на длъжностите образователен медиатор и социален работник.</w:t>
      </w:r>
    </w:p>
    <w:p w14:paraId="122D7840" w14:textId="2985D08B" w:rsidR="00D539D2" w:rsidRDefault="00D539D2" w:rsidP="00C14DF0">
      <w:pPr>
        <w:spacing w:after="120" w:line="240" w:lineRule="auto"/>
        <w:jc w:val="both"/>
        <w:rPr>
          <w:rFonts w:ascii="Times New Roman" w:hAnsi="Times New Roman" w:cs="Times New Roman"/>
          <w:color w:val="000000" w:themeColor="text1"/>
          <w:sz w:val="24"/>
          <w:szCs w:val="24"/>
          <w:lang w:val="bg-BG"/>
        </w:rPr>
      </w:pPr>
      <w:r w:rsidRPr="003A0119">
        <w:rPr>
          <w:rFonts w:ascii="Times New Roman" w:hAnsi="Times New Roman" w:cs="Times New Roman"/>
          <w:color w:val="000000" w:themeColor="text1"/>
          <w:sz w:val="24"/>
          <w:szCs w:val="24"/>
          <w:u w:val="single"/>
          <w:lang w:val="bg-BG"/>
        </w:rPr>
        <w:t>Постигнати резултати след предприетите</w:t>
      </w:r>
      <w:r w:rsidRPr="003A0119">
        <w:rPr>
          <w:rFonts w:ascii="Times New Roman" w:hAnsi="Times New Roman" w:cs="Times New Roman"/>
          <w:b/>
          <w:color w:val="000000" w:themeColor="text1"/>
          <w:sz w:val="24"/>
          <w:szCs w:val="24"/>
          <w:u w:val="single"/>
          <w:lang w:val="bg-BG"/>
        </w:rPr>
        <w:t xml:space="preserve"> </w:t>
      </w:r>
      <w:r w:rsidRPr="003A0119">
        <w:rPr>
          <w:rFonts w:ascii="Times New Roman" w:hAnsi="Times New Roman" w:cs="Times New Roman"/>
          <w:color w:val="000000" w:themeColor="text1"/>
          <w:sz w:val="24"/>
          <w:szCs w:val="24"/>
          <w:u w:val="single"/>
          <w:lang w:val="bg-BG"/>
        </w:rPr>
        <w:t>действия:</w:t>
      </w:r>
      <w:r w:rsidRPr="00BC5C44">
        <w:rPr>
          <w:rFonts w:ascii="Times New Roman" w:hAnsi="Times New Roman" w:cs="Times New Roman"/>
          <w:color w:val="000000" w:themeColor="text1"/>
          <w:sz w:val="24"/>
          <w:szCs w:val="24"/>
          <w:lang w:val="bg-BG"/>
        </w:rPr>
        <w:t xml:space="preserve"> Повишена активност при повторните обявления на свободни работни места и търсене на посочените специалисти от страна на директорите на училищата, включени в проекта; назначения на втори трудов договор с почасова заетост.</w:t>
      </w:r>
    </w:p>
    <w:p w14:paraId="0D9E1DBF" w14:textId="63A5F5F3" w:rsidR="007B2F88" w:rsidRDefault="00F43E0A" w:rsidP="00C14DF0">
      <w:pPr>
        <w:spacing w:after="120" w:line="240" w:lineRule="auto"/>
        <w:jc w:val="both"/>
        <w:rPr>
          <w:rFonts w:ascii="Times New Roman" w:hAnsi="Times New Roman" w:cs="Times New Roman"/>
          <w:color w:val="000000" w:themeColor="text1"/>
          <w:sz w:val="24"/>
          <w:szCs w:val="24"/>
          <w:lang w:val="bg-BG"/>
        </w:rPr>
      </w:pPr>
      <w:r w:rsidRPr="00F43E0A">
        <w:rPr>
          <w:rFonts w:ascii="Times New Roman" w:hAnsi="Times New Roman" w:cs="Times New Roman"/>
          <w:color w:val="000000" w:themeColor="text1"/>
          <w:sz w:val="24"/>
          <w:szCs w:val="24"/>
          <w:lang w:val="bg-BG"/>
        </w:rPr>
        <w:lastRenderedPageBreak/>
        <w:t xml:space="preserve">В условията на </w:t>
      </w:r>
      <w:r>
        <w:rPr>
          <w:rFonts w:ascii="Times New Roman" w:hAnsi="Times New Roman" w:cs="Times New Roman"/>
          <w:color w:val="000000" w:themeColor="text1"/>
          <w:sz w:val="24"/>
          <w:szCs w:val="24"/>
          <w:lang w:val="bg-BG"/>
        </w:rPr>
        <w:t xml:space="preserve">многократно преустановяване на учебния процес в училищата, във връзка с въведените ограничителни мерки за превенция на разпространението на </w:t>
      </w:r>
      <w:r>
        <w:rPr>
          <w:rFonts w:ascii="Times New Roman" w:hAnsi="Times New Roman" w:cs="Times New Roman"/>
          <w:color w:val="000000" w:themeColor="text1"/>
          <w:sz w:val="24"/>
          <w:szCs w:val="24"/>
        </w:rPr>
        <w:t>COVID-19</w:t>
      </w:r>
      <w:r w:rsidR="00F43164">
        <w:rPr>
          <w:rFonts w:ascii="Times New Roman" w:hAnsi="Times New Roman" w:cs="Times New Roman"/>
          <w:color w:val="000000" w:themeColor="text1"/>
          <w:sz w:val="24"/>
          <w:szCs w:val="24"/>
          <w:lang w:val="bg-BG"/>
        </w:rPr>
        <w:t xml:space="preserve">, </w:t>
      </w:r>
      <w:r w:rsidR="005F3722">
        <w:rPr>
          <w:rFonts w:ascii="Times New Roman" w:hAnsi="Times New Roman" w:cs="Times New Roman"/>
          <w:color w:val="000000" w:themeColor="text1"/>
          <w:sz w:val="24"/>
          <w:szCs w:val="24"/>
          <w:lang w:val="bg-BG"/>
        </w:rPr>
        <w:t xml:space="preserve">редуването на обучение в присъствена форма с обучение в електронна среда, както и липсата на </w:t>
      </w:r>
      <w:r w:rsidR="009B2948">
        <w:rPr>
          <w:rFonts w:ascii="Times New Roman" w:hAnsi="Times New Roman" w:cs="Times New Roman"/>
          <w:color w:val="000000" w:themeColor="text1"/>
          <w:sz w:val="24"/>
          <w:szCs w:val="24"/>
          <w:lang w:val="bg-BG"/>
        </w:rPr>
        <w:t xml:space="preserve">пълноценна </w:t>
      </w:r>
      <w:r w:rsidR="005F3722">
        <w:rPr>
          <w:rFonts w:ascii="Times New Roman" w:hAnsi="Times New Roman" w:cs="Times New Roman"/>
          <w:color w:val="000000" w:themeColor="text1"/>
          <w:sz w:val="24"/>
          <w:szCs w:val="24"/>
          <w:lang w:val="bg-BG"/>
        </w:rPr>
        <w:t xml:space="preserve">целодневна </w:t>
      </w:r>
      <w:r w:rsidR="009B2948" w:rsidRPr="00C529FD">
        <w:rPr>
          <w:rFonts w:ascii="Times New Roman" w:hAnsi="Times New Roman" w:cs="Times New Roman"/>
          <w:color w:val="000000" w:themeColor="text1"/>
          <w:sz w:val="24"/>
          <w:szCs w:val="24"/>
          <w:lang w:val="bg-BG"/>
        </w:rPr>
        <w:t>подготовка на учениците от начален и прогимназиален етап се отразиха негативно върху усвояването на учебния материал</w:t>
      </w:r>
      <w:r w:rsidR="00EF487F" w:rsidRPr="00C529FD">
        <w:rPr>
          <w:rFonts w:ascii="Times New Roman" w:hAnsi="Times New Roman" w:cs="Times New Roman"/>
          <w:color w:val="000000" w:themeColor="text1"/>
          <w:sz w:val="24"/>
          <w:szCs w:val="24"/>
          <w:lang w:val="bg-BG"/>
        </w:rPr>
        <w:t xml:space="preserve"> и върху изпълнение</w:t>
      </w:r>
      <w:r w:rsidR="003A0119" w:rsidRPr="00C529FD">
        <w:rPr>
          <w:rFonts w:ascii="Times New Roman" w:hAnsi="Times New Roman" w:cs="Times New Roman"/>
          <w:color w:val="000000" w:themeColor="text1"/>
          <w:sz w:val="24"/>
          <w:szCs w:val="24"/>
          <w:lang w:val="bg-BG"/>
        </w:rPr>
        <w:t>то</w:t>
      </w:r>
      <w:r w:rsidR="00EF487F" w:rsidRPr="00C529FD">
        <w:rPr>
          <w:rFonts w:ascii="Times New Roman" w:hAnsi="Times New Roman" w:cs="Times New Roman"/>
          <w:color w:val="000000" w:themeColor="text1"/>
          <w:sz w:val="24"/>
          <w:szCs w:val="24"/>
          <w:lang w:val="bg-BG"/>
        </w:rPr>
        <w:t xml:space="preserve"> на </w:t>
      </w:r>
      <w:r w:rsidR="00F43164" w:rsidRPr="00C529FD">
        <w:rPr>
          <w:rFonts w:ascii="Times New Roman" w:hAnsi="Times New Roman" w:cs="Times New Roman"/>
          <w:color w:val="000000" w:themeColor="text1"/>
          <w:sz w:val="24"/>
          <w:szCs w:val="24"/>
          <w:lang w:val="bg-BG"/>
        </w:rPr>
        <w:t xml:space="preserve">част от планираните </w:t>
      </w:r>
      <w:r w:rsidR="00EF487F" w:rsidRPr="00C529FD">
        <w:rPr>
          <w:rFonts w:ascii="Times New Roman" w:hAnsi="Times New Roman" w:cs="Times New Roman"/>
          <w:color w:val="000000" w:themeColor="text1"/>
          <w:sz w:val="24"/>
          <w:szCs w:val="24"/>
          <w:lang w:val="bg-BG"/>
        </w:rPr>
        <w:t>дейности</w:t>
      </w:r>
      <w:r w:rsidR="00F43164" w:rsidRPr="00C529FD">
        <w:rPr>
          <w:rFonts w:ascii="Times New Roman" w:hAnsi="Times New Roman" w:cs="Times New Roman"/>
          <w:color w:val="000000" w:themeColor="text1"/>
          <w:sz w:val="24"/>
          <w:szCs w:val="24"/>
          <w:lang w:val="bg-BG"/>
        </w:rPr>
        <w:t xml:space="preserve"> според предвидения график, което </w:t>
      </w:r>
      <w:r w:rsidR="00EF487F" w:rsidRPr="00C529FD">
        <w:rPr>
          <w:rFonts w:ascii="Times New Roman" w:hAnsi="Times New Roman" w:cs="Times New Roman"/>
          <w:color w:val="000000" w:themeColor="text1"/>
          <w:sz w:val="24"/>
          <w:szCs w:val="24"/>
          <w:lang w:val="bg-BG"/>
        </w:rPr>
        <w:t xml:space="preserve">пък </w:t>
      </w:r>
      <w:r w:rsidR="00F43164" w:rsidRPr="00C529FD">
        <w:rPr>
          <w:rFonts w:ascii="Times New Roman" w:hAnsi="Times New Roman" w:cs="Times New Roman"/>
          <w:color w:val="000000" w:themeColor="text1"/>
          <w:sz w:val="24"/>
          <w:szCs w:val="24"/>
          <w:lang w:val="bg-BG"/>
        </w:rPr>
        <w:t xml:space="preserve">от своя страна </w:t>
      </w:r>
      <w:r w:rsidR="00EF487F" w:rsidRPr="00C529FD">
        <w:rPr>
          <w:rFonts w:ascii="Times New Roman" w:hAnsi="Times New Roman" w:cs="Times New Roman"/>
          <w:color w:val="000000" w:themeColor="text1"/>
          <w:sz w:val="24"/>
          <w:szCs w:val="24"/>
          <w:lang w:val="bg-BG"/>
        </w:rPr>
        <w:t>до</w:t>
      </w:r>
      <w:r w:rsidR="00F43164" w:rsidRPr="00C529FD">
        <w:rPr>
          <w:rFonts w:ascii="Times New Roman" w:hAnsi="Times New Roman" w:cs="Times New Roman"/>
          <w:color w:val="000000" w:themeColor="text1"/>
          <w:sz w:val="24"/>
          <w:szCs w:val="24"/>
          <w:lang w:val="bg-BG"/>
        </w:rPr>
        <w:t>в</w:t>
      </w:r>
      <w:r w:rsidR="00EF487F" w:rsidRPr="00C529FD">
        <w:rPr>
          <w:rFonts w:ascii="Times New Roman" w:hAnsi="Times New Roman" w:cs="Times New Roman"/>
          <w:color w:val="000000" w:themeColor="text1"/>
          <w:sz w:val="24"/>
          <w:szCs w:val="24"/>
          <w:lang w:val="bg-BG"/>
        </w:rPr>
        <w:t>еде</w:t>
      </w:r>
      <w:r w:rsidR="00F43164" w:rsidRPr="00C529FD">
        <w:rPr>
          <w:rFonts w:ascii="Times New Roman" w:hAnsi="Times New Roman" w:cs="Times New Roman"/>
          <w:color w:val="000000" w:themeColor="text1"/>
          <w:sz w:val="24"/>
          <w:szCs w:val="24"/>
          <w:lang w:val="bg-BG"/>
        </w:rPr>
        <w:t xml:space="preserve"> до </w:t>
      </w:r>
      <w:r w:rsidR="00EF487F" w:rsidRPr="00C529FD">
        <w:rPr>
          <w:rFonts w:ascii="Times New Roman" w:hAnsi="Times New Roman" w:cs="Times New Roman"/>
          <w:color w:val="000000" w:themeColor="text1"/>
          <w:sz w:val="24"/>
          <w:szCs w:val="24"/>
          <w:lang w:val="bg-BG"/>
        </w:rPr>
        <w:t>риск за постигане на целевите стойности на някои</w:t>
      </w:r>
      <w:r w:rsidR="00015C1F" w:rsidRPr="00C529FD">
        <w:rPr>
          <w:rFonts w:ascii="Times New Roman" w:hAnsi="Times New Roman" w:cs="Times New Roman"/>
          <w:color w:val="000000" w:themeColor="text1"/>
          <w:sz w:val="24"/>
          <w:szCs w:val="24"/>
          <w:lang w:val="bg-BG"/>
        </w:rPr>
        <w:t xml:space="preserve"> индикатори</w:t>
      </w:r>
      <w:r w:rsidR="00EF487F" w:rsidRPr="00C529FD">
        <w:rPr>
          <w:rFonts w:ascii="Times New Roman" w:hAnsi="Times New Roman" w:cs="Times New Roman"/>
          <w:color w:val="000000" w:themeColor="text1"/>
          <w:sz w:val="24"/>
          <w:szCs w:val="24"/>
          <w:lang w:val="bg-BG"/>
        </w:rPr>
        <w:t xml:space="preserve">. </w:t>
      </w:r>
      <w:r w:rsidR="007F4AE8" w:rsidRPr="00C529FD">
        <w:rPr>
          <w:rFonts w:ascii="Times New Roman" w:hAnsi="Times New Roman" w:cs="Times New Roman"/>
          <w:color w:val="000000" w:themeColor="text1"/>
          <w:sz w:val="24"/>
          <w:szCs w:val="24"/>
          <w:lang w:val="bg-BG"/>
        </w:rPr>
        <w:t xml:space="preserve">Тази ситуация предопредели нуждата от </w:t>
      </w:r>
      <w:r w:rsidR="001E2F51" w:rsidRPr="00C529FD">
        <w:rPr>
          <w:rFonts w:ascii="Times New Roman" w:hAnsi="Times New Roman" w:cs="Times New Roman"/>
          <w:color w:val="000000" w:themeColor="text1"/>
          <w:sz w:val="24"/>
          <w:szCs w:val="24"/>
          <w:lang w:val="bg-BG"/>
        </w:rPr>
        <w:t>продължаване на дейностите за допълнително обучение</w:t>
      </w:r>
      <w:r w:rsidR="00C65C7D" w:rsidRPr="00C529FD">
        <w:rPr>
          <w:rFonts w:ascii="Times New Roman" w:hAnsi="Times New Roman" w:cs="Times New Roman"/>
          <w:color w:val="000000" w:themeColor="text1"/>
          <w:sz w:val="24"/>
          <w:szCs w:val="24"/>
          <w:lang w:val="bg-BG"/>
        </w:rPr>
        <w:t xml:space="preserve"> по учебни предмети за превенция на обучителни затруднения и/или за преодоляване на системни пропуски при усвояването на учебното съдържание по Дейност 3</w:t>
      </w:r>
      <w:r w:rsidR="00242399" w:rsidRPr="00C529FD">
        <w:rPr>
          <w:rFonts w:ascii="Times New Roman" w:hAnsi="Times New Roman" w:cs="Times New Roman"/>
          <w:color w:val="000000" w:themeColor="text1"/>
          <w:sz w:val="24"/>
          <w:szCs w:val="24"/>
          <w:lang w:val="bg-BG"/>
        </w:rPr>
        <w:t xml:space="preserve"> и допълнителна работа в рамките на</w:t>
      </w:r>
      <w:r w:rsidR="00242399">
        <w:rPr>
          <w:rFonts w:ascii="Times New Roman" w:hAnsi="Times New Roman" w:cs="Times New Roman"/>
          <w:color w:val="000000" w:themeColor="text1"/>
          <w:sz w:val="24"/>
          <w:szCs w:val="24"/>
          <w:lang w:val="bg-BG"/>
        </w:rPr>
        <w:t xml:space="preserve"> Дейност 4</w:t>
      </w:r>
      <w:r w:rsidR="00A328C1">
        <w:rPr>
          <w:rFonts w:ascii="Times New Roman" w:hAnsi="Times New Roman" w:cs="Times New Roman"/>
          <w:color w:val="000000" w:themeColor="text1"/>
          <w:sz w:val="24"/>
          <w:szCs w:val="24"/>
          <w:lang w:val="bg-BG"/>
        </w:rPr>
        <w:t xml:space="preserve"> и Дейност 7</w:t>
      </w:r>
      <w:r w:rsidR="00C65C7D">
        <w:rPr>
          <w:rFonts w:ascii="Times New Roman" w:hAnsi="Times New Roman" w:cs="Times New Roman"/>
          <w:color w:val="000000" w:themeColor="text1"/>
          <w:sz w:val="24"/>
          <w:szCs w:val="24"/>
          <w:lang w:val="bg-BG"/>
        </w:rPr>
        <w:t xml:space="preserve">. </w:t>
      </w:r>
      <w:r w:rsidR="004940DA">
        <w:rPr>
          <w:rFonts w:ascii="Times New Roman" w:hAnsi="Times New Roman" w:cs="Times New Roman"/>
          <w:color w:val="000000" w:themeColor="text1"/>
          <w:sz w:val="24"/>
          <w:szCs w:val="24"/>
          <w:lang w:val="bg-BG"/>
        </w:rPr>
        <w:t xml:space="preserve">За успешното изпълнение на Дейност 6 и на заложения индикатор за кариерно ориентиране на минимум 47 340 ученици от </w:t>
      </w:r>
      <w:r w:rsidR="004940DA">
        <w:rPr>
          <w:rFonts w:ascii="Times New Roman" w:hAnsi="Times New Roman" w:cs="Times New Roman"/>
          <w:color w:val="000000" w:themeColor="text1"/>
          <w:sz w:val="24"/>
          <w:szCs w:val="24"/>
        </w:rPr>
        <w:t>V</w:t>
      </w:r>
      <w:r w:rsidR="004940DA">
        <w:rPr>
          <w:rFonts w:ascii="Times New Roman" w:hAnsi="Times New Roman" w:cs="Times New Roman"/>
          <w:color w:val="000000" w:themeColor="text1"/>
          <w:sz w:val="24"/>
          <w:szCs w:val="24"/>
          <w:lang w:val="bg-BG"/>
        </w:rPr>
        <w:t>-ти до</w:t>
      </w:r>
      <w:r w:rsidR="004940DA">
        <w:rPr>
          <w:rFonts w:ascii="Times New Roman" w:hAnsi="Times New Roman" w:cs="Times New Roman"/>
          <w:color w:val="000000" w:themeColor="text1"/>
          <w:sz w:val="24"/>
          <w:szCs w:val="24"/>
        </w:rPr>
        <w:t xml:space="preserve"> XII</w:t>
      </w:r>
      <w:r w:rsidR="004940DA">
        <w:rPr>
          <w:rFonts w:ascii="Times New Roman" w:hAnsi="Times New Roman" w:cs="Times New Roman"/>
          <w:color w:val="000000" w:themeColor="text1"/>
          <w:sz w:val="24"/>
          <w:szCs w:val="24"/>
          <w:lang w:val="bg-BG"/>
        </w:rPr>
        <w:t>-ти клас от училищата, включени в проекта</w:t>
      </w:r>
      <w:r w:rsidR="00514E03">
        <w:rPr>
          <w:rFonts w:ascii="Times New Roman" w:hAnsi="Times New Roman" w:cs="Times New Roman"/>
          <w:color w:val="000000" w:themeColor="text1"/>
          <w:sz w:val="24"/>
          <w:szCs w:val="24"/>
          <w:lang w:val="bg-BG"/>
        </w:rPr>
        <w:t xml:space="preserve">, също се формира нужда от </w:t>
      </w:r>
      <w:r w:rsidR="007F4AE8">
        <w:rPr>
          <w:rFonts w:ascii="Times New Roman" w:hAnsi="Times New Roman" w:cs="Times New Roman"/>
          <w:color w:val="000000" w:themeColor="text1"/>
          <w:sz w:val="24"/>
          <w:szCs w:val="24"/>
          <w:lang w:val="bg-BG"/>
        </w:rPr>
        <w:t>удължаване периода за изпълнение на проекта</w:t>
      </w:r>
      <w:r w:rsidR="00514E03">
        <w:rPr>
          <w:rFonts w:ascii="Times New Roman" w:hAnsi="Times New Roman" w:cs="Times New Roman"/>
          <w:color w:val="000000" w:themeColor="text1"/>
          <w:sz w:val="24"/>
          <w:szCs w:val="24"/>
          <w:lang w:val="bg-BG"/>
        </w:rPr>
        <w:t xml:space="preserve"> до</w:t>
      </w:r>
      <w:r w:rsidR="007F4AE8">
        <w:rPr>
          <w:rFonts w:ascii="Times New Roman" w:hAnsi="Times New Roman" w:cs="Times New Roman"/>
          <w:color w:val="000000" w:themeColor="text1"/>
          <w:sz w:val="24"/>
          <w:szCs w:val="24"/>
          <w:lang w:val="bg-BG"/>
        </w:rPr>
        <w:t xml:space="preserve"> </w:t>
      </w:r>
      <w:r w:rsidR="00514E03" w:rsidRPr="00514E03">
        <w:rPr>
          <w:rFonts w:ascii="Times New Roman" w:hAnsi="Times New Roman" w:cs="Times New Roman"/>
          <w:color w:val="000000" w:themeColor="text1"/>
          <w:sz w:val="24"/>
          <w:szCs w:val="24"/>
          <w:lang w:val="bg-BG"/>
        </w:rPr>
        <w:t>31.07.2022</w:t>
      </w:r>
      <w:r w:rsidR="00514E03">
        <w:rPr>
          <w:rFonts w:ascii="Times New Roman" w:hAnsi="Times New Roman" w:cs="Times New Roman"/>
          <w:color w:val="000000" w:themeColor="text1"/>
          <w:sz w:val="24"/>
          <w:szCs w:val="24"/>
          <w:lang w:val="bg-BG"/>
        </w:rPr>
        <w:t xml:space="preserve"> г.</w:t>
      </w:r>
      <w:r>
        <w:rPr>
          <w:rFonts w:ascii="Times New Roman" w:hAnsi="Times New Roman" w:cs="Times New Roman"/>
          <w:color w:val="000000" w:themeColor="text1"/>
          <w:sz w:val="24"/>
          <w:szCs w:val="24"/>
          <w:lang w:val="bg-BG"/>
        </w:rPr>
        <w:t xml:space="preserve">  </w:t>
      </w:r>
    </w:p>
    <w:p w14:paraId="69F16F91" w14:textId="642ABA6B" w:rsidR="00D313F6" w:rsidRDefault="00231C2D" w:rsidP="00C14DF0">
      <w:pPr>
        <w:spacing w:after="120" w:line="24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П</w:t>
      </w:r>
      <w:r w:rsidRPr="00D313F6">
        <w:rPr>
          <w:rFonts w:ascii="Times New Roman" w:hAnsi="Times New Roman" w:cs="Times New Roman"/>
          <w:color w:val="000000" w:themeColor="text1"/>
          <w:sz w:val="24"/>
          <w:szCs w:val="24"/>
          <w:lang w:val="bg-BG"/>
        </w:rPr>
        <w:t xml:space="preserve">роследявайки изпълнението на проектите </w:t>
      </w:r>
      <w:r>
        <w:rPr>
          <w:rFonts w:ascii="Times New Roman" w:hAnsi="Times New Roman" w:cs="Times New Roman"/>
          <w:color w:val="000000" w:themeColor="text1"/>
          <w:sz w:val="24"/>
          <w:szCs w:val="24"/>
          <w:lang w:val="bg-BG"/>
        </w:rPr>
        <w:t xml:space="preserve">и </w:t>
      </w:r>
      <w:r w:rsidR="00D313F6" w:rsidRPr="00D313F6">
        <w:rPr>
          <w:rFonts w:ascii="Times New Roman" w:hAnsi="Times New Roman" w:cs="Times New Roman"/>
          <w:color w:val="000000" w:themeColor="text1"/>
          <w:sz w:val="24"/>
          <w:szCs w:val="24"/>
          <w:lang w:val="bg-BG"/>
        </w:rPr>
        <w:t>предвид въздействието на пандемията от COVID-19 върху образователния процес, УО на ОПНОИР установи, че най-засегнати от дистанционната форма на обучение, вкл</w:t>
      </w:r>
      <w:r>
        <w:rPr>
          <w:rFonts w:ascii="Times New Roman" w:hAnsi="Times New Roman" w:cs="Times New Roman"/>
          <w:color w:val="000000" w:themeColor="text1"/>
          <w:sz w:val="24"/>
          <w:szCs w:val="24"/>
          <w:lang w:val="bg-BG"/>
        </w:rPr>
        <w:t>ючително</w:t>
      </w:r>
      <w:r w:rsidR="00D313F6" w:rsidRPr="00D313F6">
        <w:rPr>
          <w:rFonts w:ascii="Times New Roman" w:hAnsi="Times New Roman" w:cs="Times New Roman"/>
          <w:color w:val="000000" w:themeColor="text1"/>
          <w:sz w:val="24"/>
          <w:szCs w:val="24"/>
          <w:lang w:val="bg-BG"/>
        </w:rPr>
        <w:t xml:space="preserve"> след изменение на ЗПУО, са най-уязвимите групи, потвърдено и от данни на НСИ. При учениците от маргинализираните общности, като например ромите, последствията от кризата намаляват значително достъпа до качествено образование поради рязко влошаване на социално-икономическите характеристики на средата, като материални лишения, водещи до системни пропуски в усвояване на учебно съдържание, затруднена социализация в образователния процес, повишен риск от социално изключване. За преодоляване на задълбочените предпоставки за преждевременно напускане и отпадане от образование на маргинализирани групи УО</w:t>
      </w:r>
      <w:r w:rsidR="0049256B">
        <w:rPr>
          <w:rFonts w:ascii="Times New Roman" w:hAnsi="Times New Roman" w:cs="Times New Roman"/>
          <w:color w:val="000000" w:themeColor="text1"/>
          <w:sz w:val="24"/>
          <w:szCs w:val="24"/>
          <w:lang w:val="bg-BG"/>
        </w:rPr>
        <w:t xml:space="preserve"> предприе стъпки за увеличаване на</w:t>
      </w:r>
      <w:r w:rsidR="00D313F6" w:rsidRPr="00D313F6">
        <w:rPr>
          <w:rFonts w:ascii="Times New Roman" w:hAnsi="Times New Roman" w:cs="Times New Roman"/>
          <w:color w:val="000000" w:themeColor="text1"/>
          <w:sz w:val="24"/>
          <w:szCs w:val="24"/>
          <w:lang w:val="bg-BG"/>
        </w:rPr>
        <w:t xml:space="preserve"> бюджет</w:t>
      </w:r>
      <w:r w:rsidR="0049256B">
        <w:rPr>
          <w:rFonts w:ascii="Times New Roman" w:hAnsi="Times New Roman" w:cs="Times New Roman"/>
          <w:color w:val="000000" w:themeColor="text1"/>
          <w:sz w:val="24"/>
          <w:szCs w:val="24"/>
          <w:lang w:val="bg-BG"/>
        </w:rPr>
        <w:t>а</w:t>
      </w:r>
      <w:r w:rsidR="00D313F6" w:rsidRPr="00D313F6">
        <w:rPr>
          <w:rFonts w:ascii="Times New Roman" w:hAnsi="Times New Roman" w:cs="Times New Roman"/>
          <w:color w:val="000000" w:themeColor="text1"/>
          <w:sz w:val="24"/>
          <w:szCs w:val="24"/>
          <w:lang w:val="bg-BG"/>
        </w:rPr>
        <w:t xml:space="preserve"> на </w:t>
      </w:r>
      <w:r w:rsidR="0049256B" w:rsidRPr="00D313F6">
        <w:rPr>
          <w:rFonts w:ascii="Times New Roman" w:hAnsi="Times New Roman" w:cs="Times New Roman"/>
          <w:color w:val="000000" w:themeColor="text1"/>
          <w:sz w:val="24"/>
          <w:szCs w:val="24"/>
          <w:lang w:val="bg-BG"/>
        </w:rPr>
        <w:t>проект „Подкрепа за успех“</w:t>
      </w:r>
      <w:r w:rsidR="00D313F6" w:rsidRPr="00D313F6">
        <w:rPr>
          <w:rFonts w:ascii="Times New Roman" w:hAnsi="Times New Roman" w:cs="Times New Roman"/>
          <w:color w:val="000000" w:themeColor="text1"/>
          <w:sz w:val="24"/>
          <w:szCs w:val="24"/>
          <w:lang w:val="bg-BG"/>
        </w:rPr>
        <w:t>.</w:t>
      </w:r>
      <w:r w:rsidR="007B7E11">
        <w:rPr>
          <w:rFonts w:ascii="Times New Roman" w:hAnsi="Times New Roman" w:cs="Times New Roman"/>
          <w:color w:val="000000" w:themeColor="text1"/>
          <w:sz w:val="24"/>
          <w:szCs w:val="24"/>
          <w:lang w:val="bg-BG"/>
        </w:rPr>
        <w:t xml:space="preserve"> П</w:t>
      </w:r>
      <w:r w:rsidR="007B7E11" w:rsidRPr="007B7E11">
        <w:rPr>
          <w:rFonts w:ascii="Times New Roman" w:hAnsi="Times New Roman" w:cs="Times New Roman"/>
          <w:color w:val="000000" w:themeColor="text1"/>
          <w:sz w:val="24"/>
          <w:szCs w:val="24"/>
          <w:lang w:val="bg-BG"/>
        </w:rPr>
        <w:t>о искане на УО конкретният бенефициент МОН представи разчети за учебна</w:t>
      </w:r>
      <w:r w:rsidR="005435D4">
        <w:rPr>
          <w:rFonts w:ascii="Times New Roman" w:hAnsi="Times New Roman" w:cs="Times New Roman"/>
          <w:color w:val="000000" w:themeColor="text1"/>
          <w:sz w:val="24"/>
          <w:szCs w:val="24"/>
          <w:lang w:val="bg-BG"/>
        </w:rPr>
        <w:t>та</w:t>
      </w:r>
      <w:r w:rsidR="007B7E11" w:rsidRPr="007B7E11">
        <w:rPr>
          <w:rFonts w:ascii="Times New Roman" w:hAnsi="Times New Roman" w:cs="Times New Roman"/>
          <w:color w:val="000000" w:themeColor="text1"/>
          <w:sz w:val="24"/>
          <w:szCs w:val="24"/>
          <w:lang w:val="bg-BG"/>
        </w:rPr>
        <w:t xml:space="preserve"> 2021/2022 г</w:t>
      </w:r>
      <w:r w:rsidR="005435D4">
        <w:rPr>
          <w:rFonts w:ascii="Times New Roman" w:hAnsi="Times New Roman" w:cs="Times New Roman"/>
          <w:color w:val="000000" w:themeColor="text1"/>
          <w:sz w:val="24"/>
          <w:szCs w:val="24"/>
          <w:lang w:val="bg-BG"/>
        </w:rPr>
        <w:t>одина</w:t>
      </w:r>
      <w:r w:rsidR="007B7E11">
        <w:rPr>
          <w:rFonts w:ascii="Times New Roman" w:hAnsi="Times New Roman" w:cs="Times New Roman"/>
          <w:color w:val="000000" w:themeColor="text1"/>
          <w:sz w:val="24"/>
          <w:szCs w:val="24"/>
          <w:lang w:val="bg-BG"/>
        </w:rPr>
        <w:t xml:space="preserve">, според които </w:t>
      </w:r>
      <w:r w:rsidR="007B7E11" w:rsidRPr="007B7E11">
        <w:rPr>
          <w:rFonts w:ascii="Times New Roman" w:hAnsi="Times New Roman" w:cs="Times New Roman"/>
          <w:color w:val="000000" w:themeColor="text1"/>
          <w:sz w:val="24"/>
          <w:szCs w:val="24"/>
          <w:lang w:val="bg-BG"/>
        </w:rPr>
        <w:t xml:space="preserve">в училищата с висока концентрация на ученици от уязвими групи </w:t>
      </w:r>
      <w:r w:rsidR="00C508E6" w:rsidRPr="007B7E11">
        <w:rPr>
          <w:rFonts w:ascii="Times New Roman" w:hAnsi="Times New Roman" w:cs="Times New Roman"/>
          <w:color w:val="000000" w:themeColor="text1"/>
          <w:sz w:val="24"/>
          <w:szCs w:val="24"/>
          <w:lang w:val="bg-BG"/>
        </w:rPr>
        <w:t xml:space="preserve">са необходими 13 164 338 лв. </w:t>
      </w:r>
      <w:r w:rsidR="00540BB5">
        <w:rPr>
          <w:rFonts w:ascii="Times New Roman" w:hAnsi="Times New Roman" w:cs="Times New Roman"/>
          <w:color w:val="000000" w:themeColor="text1"/>
          <w:sz w:val="24"/>
          <w:szCs w:val="24"/>
          <w:lang w:val="bg-BG"/>
        </w:rPr>
        <w:t>(</w:t>
      </w:r>
      <w:r w:rsidR="00540BB5" w:rsidRPr="00540BB5">
        <w:rPr>
          <w:rFonts w:ascii="Times New Roman" w:hAnsi="Times New Roman" w:cs="Times New Roman"/>
          <w:color w:val="000000" w:themeColor="text1"/>
          <w:sz w:val="24"/>
          <w:szCs w:val="24"/>
          <w:lang w:val="bg-BG"/>
        </w:rPr>
        <w:t>вкл. непреки разходи</w:t>
      </w:r>
      <w:r w:rsidR="00540BB5">
        <w:rPr>
          <w:rFonts w:ascii="Times New Roman" w:hAnsi="Times New Roman" w:cs="Times New Roman"/>
          <w:color w:val="000000" w:themeColor="text1"/>
          <w:sz w:val="24"/>
          <w:szCs w:val="24"/>
          <w:lang w:val="bg-BG"/>
        </w:rPr>
        <w:t>)</w:t>
      </w:r>
      <w:r w:rsidR="00540BB5" w:rsidRPr="00540BB5">
        <w:rPr>
          <w:rFonts w:ascii="Times New Roman" w:hAnsi="Times New Roman" w:cs="Times New Roman"/>
          <w:color w:val="000000" w:themeColor="text1"/>
          <w:sz w:val="24"/>
          <w:szCs w:val="24"/>
          <w:lang w:val="bg-BG"/>
        </w:rPr>
        <w:t xml:space="preserve"> </w:t>
      </w:r>
      <w:r w:rsidR="00C508E6" w:rsidRPr="007B7E11">
        <w:rPr>
          <w:rFonts w:ascii="Times New Roman" w:hAnsi="Times New Roman" w:cs="Times New Roman"/>
          <w:color w:val="000000" w:themeColor="text1"/>
          <w:sz w:val="24"/>
          <w:szCs w:val="24"/>
          <w:lang w:val="bg-BG"/>
        </w:rPr>
        <w:t xml:space="preserve">за допълнителни обучения по </w:t>
      </w:r>
      <w:r w:rsidR="00540BB5">
        <w:rPr>
          <w:rFonts w:ascii="Times New Roman" w:hAnsi="Times New Roman" w:cs="Times New Roman"/>
          <w:color w:val="000000" w:themeColor="text1"/>
          <w:sz w:val="24"/>
          <w:szCs w:val="24"/>
          <w:lang w:val="bg-BG"/>
        </w:rPr>
        <w:t>Д</w:t>
      </w:r>
      <w:r w:rsidR="00C508E6" w:rsidRPr="007B7E11">
        <w:rPr>
          <w:rFonts w:ascii="Times New Roman" w:hAnsi="Times New Roman" w:cs="Times New Roman"/>
          <w:color w:val="000000" w:themeColor="text1"/>
          <w:sz w:val="24"/>
          <w:szCs w:val="24"/>
          <w:lang w:val="bg-BG"/>
        </w:rPr>
        <w:t xml:space="preserve">ейност 3, </w:t>
      </w:r>
      <w:r w:rsidR="00540BB5">
        <w:rPr>
          <w:rFonts w:ascii="Times New Roman" w:hAnsi="Times New Roman" w:cs="Times New Roman"/>
          <w:color w:val="000000" w:themeColor="text1"/>
          <w:sz w:val="24"/>
          <w:szCs w:val="24"/>
          <w:lang w:val="bg-BG"/>
        </w:rPr>
        <w:t>Д</w:t>
      </w:r>
      <w:r w:rsidR="00C508E6" w:rsidRPr="007B7E11">
        <w:rPr>
          <w:rFonts w:ascii="Times New Roman" w:hAnsi="Times New Roman" w:cs="Times New Roman"/>
          <w:color w:val="000000" w:themeColor="text1"/>
          <w:sz w:val="24"/>
          <w:szCs w:val="24"/>
          <w:lang w:val="bg-BG"/>
        </w:rPr>
        <w:t xml:space="preserve">ейност 4 и </w:t>
      </w:r>
      <w:r w:rsidR="00540BB5">
        <w:rPr>
          <w:rFonts w:ascii="Times New Roman" w:hAnsi="Times New Roman" w:cs="Times New Roman"/>
          <w:color w:val="000000" w:themeColor="text1"/>
          <w:sz w:val="24"/>
          <w:szCs w:val="24"/>
          <w:lang w:val="bg-BG"/>
        </w:rPr>
        <w:t>Д</w:t>
      </w:r>
      <w:r w:rsidR="00C508E6" w:rsidRPr="007B7E11">
        <w:rPr>
          <w:rFonts w:ascii="Times New Roman" w:hAnsi="Times New Roman" w:cs="Times New Roman"/>
          <w:color w:val="000000" w:themeColor="text1"/>
          <w:sz w:val="24"/>
          <w:szCs w:val="24"/>
          <w:lang w:val="bg-BG"/>
        </w:rPr>
        <w:t>ейност 7 (за работата на образователните медиатори с родителите)</w:t>
      </w:r>
      <w:r w:rsidR="00C508E6">
        <w:rPr>
          <w:rFonts w:ascii="Times New Roman" w:hAnsi="Times New Roman" w:cs="Times New Roman"/>
          <w:color w:val="000000" w:themeColor="text1"/>
          <w:sz w:val="24"/>
          <w:szCs w:val="24"/>
          <w:lang w:val="bg-BG"/>
        </w:rPr>
        <w:t xml:space="preserve"> </w:t>
      </w:r>
      <w:r w:rsidR="009F17B8">
        <w:rPr>
          <w:rFonts w:ascii="Times New Roman" w:hAnsi="Times New Roman" w:cs="Times New Roman"/>
          <w:color w:val="000000" w:themeColor="text1"/>
          <w:sz w:val="24"/>
          <w:szCs w:val="24"/>
          <w:lang w:val="bg-BG"/>
        </w:rPr>
        <w:t xml:space="preserve">на </w:t>
      </w:r>
      <w:r w:rsidR="009F17B8" w:rsidRPr="007B7E11">
        <w:rPr>
          <w:rFonts w:ascii="Times New Roman" w:hAnsi="Times New Roman" w:cs="Times New Roman"/>
          <w:color w:val="000000" w:themeColor="text1"/>
          <w:sz w:val="24"/>
          <w:szCs w:val="24"/>
          <w:lang w:val="bg-BG"/>
        </w:rPr>
        <w:t xml:space="preserve">32 898 ученици от уязвими/маргинализирани групи като например ромите </w:t>
      </w:r>
      <w:r w:rsidR="00C508E6" w:rsidRPr="007B7E11">
        <w:rPr>
          <w:rFonts w:ascii="Times New Roman" w:hAnsi="Times New Roman" w:cs="Times New Roman"/>
          <w:color w:val="000000" w:themeColor="text1"/>
          <w:sz w:val="24"/>
          <w:szCs w:val="24"/>
          <w:lang w:val="bg-BG"/>
        </w:rPr>
        <w:t>за първи срок</w:t>
      </w:r>
      <w:r w:rsidR="007B7E11" w:rsidRPr="007B7E11">
        <w:rPr>
          <w:rFonts w:ascii="Times New Roman" w:hAnsi="Times New Roman" w:cs="Times New Roman"/>
          <w:color w:val="000000" w:themeColor="text1"/>
          <w:sz w:val="24"/>
          <w:szCs w:val="24"/>
          <w:lang w:val="bg-BG"/>
        </w:rPr>
        <w:t>.</w:t>
      </w:r>
    </w:p>
    <w:p w14:paraId="79DF5959" w14:textId="216B6632" w:rsidR="007C7253" w:rsidRDefault="00AC0193" w:rsidP="00C14DF0">
      <w:pPr>
        <w:spacing w:after="120" w:line="240" w:lineRule="auto"/>
        <w:jc w:val="both"/>
        <w:rPr>
          <w:rFonts w:ascii="Times New Roman" w:hAnsi="Times New Roman" w:cs="Times New Roman"/>
          <w:color w:val="000000" w:themeColor="text1"/>
          <w:sz w:val="24"/>
          <w:szCs w:val="24"/>
          <w:lang w:val="bg-BG"/>
        </w:rPr>
      </w:pPr>
      <w:r w:rsidRPr="00AC0193">
        <w:rPr>
          <w:rFonts w:ascii="Times New Roman" w:hAnsi="Times New Roman" w:cs="Times New Roman"/>
          <w:color w:val="000000" w:themeColor="text1"/>
          <w:sz w:val="24"/>
          <w:szCs w:val="24"/>
          <w:lang w:val="bg-BG"/>
        </w:rPr>
        <w:t>Разработване</w:t>
      </w:r>
      <w:r w:rsidR="00D72A8F">
        <w:rPr>
          <w:rFonts w:ascii="Times New Roman" w:hAnsi="Times New Roman" w:cs="Times New Roman"/>
          <w:color w:val="000000" w:themeColor="text1"/>
          <w:sz w:val="24"/>
          <w:szCs w:val="24"/>
          <w:lang w:val="bg-BG"/>
        </w:rPr>
        <w:t>то</w:t>
      </w:r>
      <w:r w:rsidRPr="00AC0193">
        <w:rPr>
          <w:rFonts w:ascii="Times New Roman" w:hAnsi="Times New Roman" w:cs="Times New Roman"/>
          <w:color w:val="000000" w:themeColor="text1"/>
          <w:sz w:val="24"/>
          <w:szCs w:val="24"/>
          <w:lang w:val="bg-BG"/>
        </w:rPr>
        <w:t xml:space="preserve"> на нова операция по </w:t>
      </w:r>
      <w:proofErr w:type="spellStart"/>
      <w:r w:rsidRPr="00AC0193">
        <w:rPr>
          <w:rFonts w:ascii="Times New Roman" w:hAnsi="Times New Roman" w:cs="Times New Roman"/>
          <w:color w:val="000000" w:themeColor="text1"/>
          <w:sz w:val="24"/>
          <w:szCs w:val="24"/>
          <w:lang w:val="bg-BG"/>
        </w:rPr>
        <w:t>ПО</w:t>
      </w:r>
      <w:proofErr w:type="spellEnd"/>
      <w:r w:rsidRPr="00AC0193">
        <w:rPr>
          <w:rFonts w:ascii="Times New Roman" w:hAnsi="Times New Roman" w:cs="Times New Roman"/>
          <w:color w:val="000000" w:themeColor="text1"/>
          <w:sz w:val="24"/>
          <w:szCs w:val="24"/>
          <w:lang w:val="bg-BG"/>
        </w:rPr>
        <w:t xml:space="preserve"> 3 изисква технологично време съгласно действащата нормативна уредба, което не оставя достатъчно време за реалното изпълнение на предвидените дейности с оглед ефективна и целенасочена работа с представителите на маргинализираните групи.</w:t>
      </w:r>
      <w:r w:rsidR="00CD42C9">
        <w:rPr>
          <w:rFonts w:ascii="Times New Roman" w:hAnsi="Times New Roman" w:cs="Times New Roman"/>
          <w:color w:val="000000" w:themeColor="text1"/>
          <w:sz w:val="24"/>
          <w:szCs w:val="24"/>
          <w:lang w:val="bg-BG"/>
        </w:rPr>
        <w:t xml:space="preserve"> По тази причина </w:t>
      </w:r>
      <w:r w:rsidR="00CD42C9" w:rsidRPr="00CD42C9">
        <w:rPr>
          <w:rFonts w:ascii="Times New Roman" w:hAnsi="Times New Roman" w:cs="Times New Roman"/>
          <w:color w:val="000000" w:themeColor="text1"/>
          <w:sz w:val="24"/>
          <w:szCs w:val="24"/>
          <w:lang w:val="bg-BG"/>
        </w:rPr>
        <w:t xml:space="preserve">УО </w:t>
      </w:r>
      <w:r w:rsidR="00053A6F">
        <w:rPr>
          <w:rFonts w:ascii="Times New Roman" w:hAnsi="Times New Roman" w:cs="Times New Roman"/>
          <w:color w:val="000000" w:themeColor="text1"/>
          <w:sz w:val="24"/>
          <w:szCs w:val="24"/>
          <w:lang w:val="bg-BG"/>
        </w:rPr>
        <w:t>взе решение за</w:t>
      </w:r>
      <w:r w:rsidR="00CD42C9">
        <w:rPr>
          <w:rFonts w:ascii="Times New Roman" w:hAnsi="Times New Roman" w:cs="Times New Roman"/>
          <w:color w:val="000000" w:themeColor="text1"/>
          <w:sz w:val="24"/>
          <w:szCs w:val="24"/>
          <w:lang w:val="bg-BG"/>
        </w:rPr>
        <w:t xml:space="preserve"> прехвърляне на </w:t>
      </w:r>
      <w:r w:rsidR="00053A6F">
        <w:rPr>
          <w:rFonts w:ascii="Times New Roman" w:hAnsi="Times New Roman" w:cs="Times New Roman"/>
          <w:color w:val="000000" w:themeColor="text1"/>
          <w:sz w:val="24"/>
          <w:szCs w:val="24"/>
          <w:lang w:val="bg-BG"/>
        </w:rPr>
        <w:t xml:space="preserve">идентифициран </w:t>
      </w:r>
      <w:r w:rsidR="00CD42C9" w:rsidRPr="00CD42C9">
        <w:rPr>
          <w:rFonts w:ascii="Times New Roman" w:hAnsi="Times New Roman" w:cs="Times New Roman"/>
          <w:color w:val="000000" w:themeColor="text1"/>
          <w:sz w:val="24"/>
          <w:szCs w:val="24"/>
          <w:lang w:val="bg-BG"/>
        </w:rPr>
        <w:t>свободен ресурс по Приоритетна ос 3</w:t>
      </w:r>
      <w:r w:rsidR="00053A6F">
        <w:rPr>
          <w:rFonts w:ascii="Times New Roman" w:hAnsi="Times New Roman" w:cs="Times New Roman"/>
          <w:color w:val="000000" w:themeColor="text1"/>
          <w:sz w:val="24"/>
          <w:szCs w:val="24"/>
          <w:lang w:val="bg-BG"/>
        </w:rPr>
        <w:t xml:space="preserve"> към проект „Подкрепа за успех“. </w:t>
      </w:r>
      <w:r w:rsidR="00A32B0D">
        <w:rPr>
          <w:rFonts w:ascii="Times New Roman" w:hAnsi="Times New Roman" w:cs="Times New Roman"/>
          <w:color w:val="000000" w:themeColor="text1"/>
          <w:sz w:val="24"/>
          <w:szCs w:val="24"/>
          <w:lang w:val="bg-BG"/>
        </w:rPr>
        <w:t>В</w:t>
      </w:r>
      <w:r w:rsidR="00A32B0D" w:rsidRPr="000D0D7E">
        <w:rPr>
          <w:rFonts w:ascii="Times New Roman" w:hAnsi="Times New Roman" w:cs="Times New Roman"/>
          <w:color w:val="000000" w:themeColor="text1"/>
          <w:sz w:val="24"/>
          <w:szCs w:val="24"/>
          <w:lang w:val="bg-BG"/>
        </w:rPr>
        <w:t xml:space="preserve"> резултат </w:t>
      </w:r>
      <w:r w:rsidR="00A32B0D">
        <w:rPr>
          <w:rFonts w:ascii="Times New Roman" w:hAnsi="Times New Roman" w:cs="Times New Roman"/>
          <w:color w:val="000000" w:themeColor="text1"/>
          <w:sz w:val="24"/>
          <w:szCs w:val="24"/>
          <w:lang w:val="bg-BG"/>
        </w:rPr>
        <w:t>на</w:t>
      </w:r>
      <w:r w:rsidR="00A32B0D" w:rsidRPr="000D0D7E">
        <w:rPr>
          <w:rFonts w:ascii="Times New Roman" w:hAnsi="Times New Roman" w:cs="Times New Roman"/>
          <w:color w:val="000000" w:themeColor="text1"/>
          <w:sz w:val="24"/>
          <w:szCs w:val="24"/>
          <w:lang w:val="bg-BG"/>
        </w:rPr>
        <w:t xml:space="preserve"> </w:t>
      </w:r>
      <w:r w:rsidR="002F4C5B">
        <w:rPr>
          <w:rFonts w:ascii="Times New Roman" w:hAnsi="Times New Roman" w:cs="Times New Roman"/>
          <w:color w:val="000000" w:themeColor="text1"/>
          <w:sz w:val="24"/>
          <w:szCs w:val="24"/>
          <w:lang w:val="bg-BG"/>
        </w:rPr>
        <w:t xml:space="preserve">това Комитетът за наблюдение </w:t>
      </w:r>
      <w:r w:rsidR="005D1977">
        <w:rPr>
          <w:rFonts w:ascii="Times New Roman" w:hAnsi="Times New Roman" w:cs="Times New Roman"/>
          <w:color w:val="000000" w:themeColor="text1"/>
          <w:sz w:val="24"/>
          <w:szCs w:val="24"/>
          <w:lang w:val="bg-BG"/>
        </w:rPr>
        <w:t>на ОП НОИР</w:t>
      </w:r>
      <w:r w:rsidR="002F4C5B">
        <w:rPr>
          <w:rFonts w:ascii="Times New Roman" w:hAnsi="Times New Roman" w:cs="Times New Roman"/>
          <w:color w:val="000000" w:themeColor="text1"/>
          <w:sz w:val="24"/>
          <w:szCs w:val="24"/>
          <w:lang w:val="bg-BG"/>
        </w:rPr>
        <w:t xml:space="preserve"> одобри </w:t>
      </w:r>
      <w:r w:rsidR="00A32B0D" w:rsidRPr="000D0D7E">
        <w:rPr>
          <w:rFonts w:ascii="Times New Roman" w:hAnsi="Times New Roman" w:cs="Times New Roman"/>
          <w:color w:val="000000" w:themeColor="text1"/>
          <w:sz w:val="24"/>
          <w:szCs w:val="24"/>
          <w:lang w:val="bg-BG"/>
        </w:rPr>
        <w:t>измене</w:t>
      </w:r>
      <w:r w:rsidR="00A32B0D">
        <w:rPr>
          <w:rFonts w:ascii="Times New Roman" w:hAnsi="Times New Roman" w:cs="Times New Roman"/>
          <w:color w:val="000000" w:themeColor="text1"/>
          <w:sz w:val="24"/>
          <w:szCs w:val="24"/>
          <w:lang w:val="bg-BG"/>
        </w:rPr>
        <w:t>ние на</w:t>
      </w:r>
      <w:r w:rsidR="00A32B0D" w:rsidRPr="000D0D7E">
        <w:rPr>
          <w:rFonts w:ascii="Times New Roman" w:hAnsi="Times New Roman" w:cs="Times New Roman"/>
          <w:color w:val="000000" w:themeColor="text1"/>
          <w:sz w:val="24"/>
          <w:szCs w:val="24"/>
          <w:lang w:val="bg-BG"/>
        </w:rPr>
        <w:t xml:space="preserve"> Методология</w:t>
      </w:r>
      <w:r w:rsidR="00A32B0D">
        <w:rPr>
          <w:rFonts w:ascii="Times New Roman" w:hAnsi="Times New Roman" w:cs="Times New Roman"/>
          <w:color w:val="000000" w:themeColor="text1"/>
          <w:sz w:val="24"/>
          <w:szCs w:val="24"/>
          <w:lang w:val="bg-BG"/>
        </w:rPr>
        <w:t>та</w:t>
      </w:r>
      <w:r w:rsidR="00A32B0D" w:rsidRPr="000D0D7E">
        <w:rPr>
          <w:rFonts w:ascii="Times New Roman" w:hAnsi="Times New Roman" w:cs="Times New Roman"/>
          <w:color w:val="000000" w:themeColor="text1"/>
          <w:sz w:val="24"/>
          <w:szCs w:val="24"/>
          <w:lang w:val="bg-BG"/>
        </w:rPr>
        <w:t xml:space="preserve"> и критерии</w:t>
      </w:r>
      <w:r w:rsidR="00A32B0D">
        <w:rPr>
          <w:rFonts w:ascii="Times New Roman" w:hAnsi="Times New Roman" w:cs="Times New Roman"/>
          <w:color w:val="000000" w:themeColor="text1"/>
          <w:sz w:val="24"/>
          <w:szCs w:val="24"/>
          <w:lang w:val="bg-BG"/>
        </w:rPr>
        <w:t>те</w:t>
      </w:r>
      <w:r w:rsidR="00A32B0D" w:rsidRPr="000D0D7E">
        <w:rPr>
          <w:rFonts w:ascii="Times New Roman" w:hAnsi="Times New Roman" w:cs="Times New Roman"/>
          <w:color w:val="000000" w:themeColor="text1"/>
          <w:sz w:val="24"/>
          <w:szCs w:val="24"/>
          <w:lang w:val="bg-BG"/>
        </w:rPr>
        <w:t xml:space="preserve"> за подбор на операция „Подкрепа за успех“</w:t>
      </w:r>
      <w:r w:rsidR="00A32B0D">
        <w:rPr>
          <w:rFonts w:ascii="Times New Roman" w:hAnsi="Times New Roman" w:cs="Times New Roman"/>
          <w:color w:val="000000" w:themeColor="text1"/>
          <w:sz w:val="24"/>
          <w:szCs w:val="24"/>
          <w:lang w:val="bg-BG"/>
        </w:rPr>
        <w:t xml:space="preserve">, изразяващо се в увеличаване на бюджета на операцията чрез добавяне на финансиране от </w:t>
      </w:r>
      <w:r w:rsidR="005F04A6">
        <w:rPr>
          <w:rFonts w:ascii="Times New Roman" w:hAnsi="Times New Roman" w:cs="Times New Roman"/>
          <w:color w:val="000000" w:themeColor="text1"/>
          <w:sz w:val="24"/>
          <w:szCs w:val="24"/>
          <w:lang w:val="bg-BG"/>
        </w:rPr>
        <w:t>П</w:t>
      </w:r>
      <w:r w:rsidR="00A32B0D" w:rsidRPr="000D0D7E">
        <w:rPr>
          <w:rFonts w:ascii="Times New Roman" w:hAnsi="Times New Roman" w:cs="Times New Roman"/>
          <w:color w:val="000000" w:themeColor="text1"/>
          <w:sz w:val="24"/>
          <w:szCs w:val="24"/>
          <w:lang w:val="bg-BG"/>
        </w:rPr>
        <w:t>риоритетна ос 3. "Образователна среда за активно социално приобщаване"</w:t>
      </w:r>
      <w:r w:rsidR="00A32B0D">
        <w:rPr>
          <w:rFonts w:ascii="Times New Roman" w:hAnsi="Times New Roman" w:cs="Times New Roman"/>
          <w:color w:val="000000" w:themeColor="text1"/>
          <w:sz w:val="24"/>
          <w:szCs w:val="24"/>
          <w:lang w:val="bg-BG"/>
        </w:rPr>
        <w:t xml:space="preserve"> на </w:t>
      </w:r>
      <w:r w:rsidR="005F04A6">
        <w:rPr>
          <w:rFonts w:ascii="Times New Roman" w:hAnsi="Times New Roman" w:cs="Times New Roman"/>
          <w:color w:val="000000" w:themeColor="text1"/>
          <w:sz w:val="24"/>
          <w:szCs w:val="24"/>
          <w:lang w:val="bg-BG"/>
        </w:rPr>
        <w:t>програмата</w:t>
      </w:r>
      <w:r w:rsidR="00A32B0D">
        <w:rPr>
          <w:rFonts w:ascii="Times New Roman" w:hAnsi="Times New Roman" w:cs="Times New Roman"/>
          <w:color w:val="000000" w:themeColor="text1"/>
          <w:sz w:val="24"/>
          <w:szCs w:val="24"/>
          <w:lang w:val="bg-BG"/>
        </w:rPr>
        <w:t xml:space="preserve">, </w:t>
      </w:r>
      <w:r w:rsidR="007C7253">
        <w:rPr>
          <w:rFonts w:ascii="Times New Roman" w:hAnsi="Times New Roman" w:cs="Times New Roman"/>
          <w:color w:val="000000" w:themeColor="text1"/>
          <w:sz w:val="24"/>
          <w:szCs w:val="24"/>
          <w:lang w:val="bg-BG"/>
        </w:rPr>
        <w:t>добавяне на нови дейности и нови индикатори</w:t>
      </w:r>
      <w:r w:rsidR="00661487">
        <w:rPr>
          <w:rFonts w:ascii="Times New Roman" w:hAnsi="Times New Roman" w:cs="Times New Roman"/>
          <w:color w:val="000000" w:themeColor="text1"/>
          <w:sz w:val="24"/>
          <w:szCs w:val="24"/>
          <w:lang w:val="bg-BG"/>
        </w:rPr>
        <w:t xml:space="preserve">, добавяне на </w:t>
      </w:r>
      <w:r w:rsidR="00661487" w:rsidRPr="007C7253">
        <w:rPr>
          <w:rFonts w:ascii="Times New Roman" w:hAnsi="Times New Roman" w:cs="Times New Roman"/>
          <w:color w:val="000000" w:themeColor="text1"/>
          <w:sz w:val="24"/>
          <w:szCs w:val="24"/>
          <w:lang w:val="bg-BG"/>
        </w:rPr>
        <w:t>ученици</w:t>
      </w:r>
      <w:r w:rsidR="00661487">
        <w:rPr>
          <w:rFonts w:ascii="Times New Roman" w:hAnsi="Times New Roman" w:cs="Times New Roman"/>
          <w:color w:val="000000" w:themeColor="text1"/>
          <w:sz w:val="24"/>
          <w:szCs w:val="24"/>
          <w:lang w:val="bg-BG"/>
        </w:rPr>
        <w:t>те</w:t>
      </w:r>
      <w:r w:rsidR="00661487" w:rsidRPr="007C7253">
        <w:rPr>
          <w:rFonts w:ascii="Times New Roman" w:hAnsi="Times New Roman" w:cs="Times New Roman"/>
          <w:color w:val="000000" w:themeColor="text1"/>
          <w:sz w:val="24"/>
          <w:szCs w:val="24"/>
          <w:lang w:val="bg-BG"/>
        </w:rPr>
        <w:t xml:space="preserve"> и родители</w:t>
      </w:r>
      <w:r w:rsidR="00661487">
        <w:rPr>
          <w:rFonts w:ascii="Times New Roman" w:hAnsi="Times New Roman" w:cs="Times New Roman"/>
          <w:color w:val="000000" w:themeColor="text1"/>
          <w:sz w:val="24"/>
          <w:szCs w:val="24"/>
          <w:lang w:val="bg-BG"/>
        </w:rPr>
        <w:t>те</w:t>
      </w:r>
      <w:r w:rsidR="00661487" w:rsidRPr="007C7253">
        <w:rPr>
          <w:rFonts w:ascii="Times New Roman" w:hAnsi="Times New Roman" w:cs="Times New Roman"/>
          <w:color w:val="000000" w:themeColor="text1"/>
          <w:sz w:val="24"/>
          <w:szCs w:val="24"/>
          <w:lang w:val="bg-BG"/>
        </w:rPr>
        <w:t xml:space="preserve"> от маргинализирани групи </w:t>
      </w:r>
      <w:r w:rsidR="00F624D2">
        <w:rPr>
          <w:rFonts w:ascii="Times New Roman" w:hAnsi="Times New Roman" w:cs="Times New Roman"/>
          <w:color w:val="000000" w:themeColor="text1"/>
          <w:sz w:val="24"/>
          <w:szCs w:val="24"/>
          <w:lang w:val="bg-BG"/>
        </w:rPr>
        <w:t xml:space="preserve">към </w:t>
      </w:r>
      <w:r w:rsidR="00661487" w:rsidRPr="007C7253">
        <w:rPr>
          <w:rFonts w:ascii="Times New Roman" w:hAnsi="Times New Roman" w:cs="Times New Roman"/>
          <w:color w:val="000000" w:themeColor="text1"/>
          <w:sz w:val="24"/>
          <w:szCs w:val="24"/>
          <w:lang w:val="bg-BG"/>
        </w:rPr>
        <w:t>целевите групи по операцията</w:t>
      </w:r>
      <w:r w:rsidR="007C7253">
        <w:rPr>
          <w:rFonts w:ascii="Times New Roman" w:hAnsi="Times New Roman" w:cs="Times New Roman"/>
          <w:color w:val="000000" w:themeColor="text1"/>
          <w:sz w:val="24"/>
          <w:szCs w:val="24"/>
          <w:lang w:val="bg-BG"/>
        </w:rPr>
        <w:t xml:space="preserve">. </w:t>
      </w:r>
      <w:r w:rsidR="005F04A6">
        <w:rPr>
          <w:rFonts w:ascii="Times New Roman" w:hAnsi="Times New Roman" w:cs="Times New Roman"/>
          <w:color w:val="000000" w:themeColor="text1"/>
          <w:sz w:val="24"/>
          <w:szCs w:val="24"/>
          <w:lang w:val="bg-BG"/>
        </w:rPr>
        <w:t xml:space="preserve">На основание изменената </w:t>
      </w:r>
      <w:r w:rsidR="005F04A6" w:rsidRPr="000D0D7E">
        <w:rPr>
          <w:rFonts w:ascii="Times New Roman" w:hAnsi="Times New Roman" w:cs="Times New Roman"/>
          <w:color w:val="000000" w:themeColor="text1"/>
          <w:sz w:val="24"/>
          <w:szCs w:val="24"/>
          <w:lang w:val="bg-BG"/>
        </w:rPr>
        <w:t>Методология и критерии за подбор на операция</w:t>
      </w:r>
      <w:r w:rsidR="005F04A6">
        <w:rPr>
          <w:rFonts w:ascii="Times New Roman" w:hAnsi="Times New Roman" w:cs="Times New Roman"/>
          <w:color w:val="000000" w:themeColor="text1"/>
          <w:sz w:val="24"/>
          <w:szCs w:val="24"/>
          <w:lang w:val="bg-BG"/>
        </w:rPr>
        <w:t>та се п</w:t>
      </w:r>
      <w:r w:rsidR="00244370">
        <w:rPr>
          <w:rFonts w:ascii="Times New Roman" w:hAnsi="Times New Roman" w:cs="Times New Roman"/>
          <w:color w:val="000000" w:themeColor="text1"/>
          <w:sz w:val="24"/>
          <w:szCs w:val="24"/>
          <w:lang w:val="bg-BG"/>
        </w:rPr>
        <w:t xml:space="preserve">одписа </w:t>
      </w:r>
      <w:r w:rsidR="005F04A6">
        <w:rPr>
          <w:rFonts w:ascii="Times New Roman" w:hAnsi="Times New Roman" w:cs="Times New Roman"/>
          <w:color w:val="000000" w:themeColor="text1"/>
          <w:sz w:val="24"/>
          <w:szCs w:val="24"/>
          <w:lang w:val="bg-BG"/>
        </w:rPr>
        <w:t>и</w:t>
      </w:r>
      <w:r w:rsidR="00244370">
        <w:rPr>
          <w:rFonts w:ascii="Times New Roman" w:hAnsi="Times New Roman" w:cs="Times New Roman"/>
          <w:color w:val="000000" w:themeColor="text1"/>
          <w:sz w:val="24"/>
          <w:szCs w:val="24"/>
          <w:lang w:val="bg-BG"/>
        </w:rPr>
        <w:t xml:space="preserve"> Допълнително споразумение № 2 о</w:t>
      </w:r>
      <w:r w:rsidR="00244370" w:rsidRPr="00D5042D">
        <w:rPr>
          <w:rFonts w:ascii="Times New Roman" w:hAnsi="Times New Roman" w:cs="Times New Roman"/>
          <w:color w:val="000000" w:themeColor="text1"/>
          <w:sz w:val="24"/>
          <w:szCs w:val="24"/>
          <w:lang w:val="bg-BG"/>
        </w:rPr>
        <w:t>т 16.12.2021 г.</w:t>
      </w:r>
      <w:r w:rsidR="00244370">
        <w:rPr>
          <w:rFonts w:ascii="Times New Roman" w:hAnsi="Times New Roman" w:cs="Times New Roman"/>
          <w:color w:val="000000" w:themeColor="text1"/>
          <w:sz w:val="24"/>
          <w:szCs w:val="24"/>
          <w:lang w:val="bg-BG"/>
        </w:rPr>
        <w:t xml:space="preserve"> по проекта, к</w:t>
      </w:r>
      <w:r w:rsidR="00840887">
        <w:rPr>
          <w:rFonts w:ascii="Times New Roman" w:hAnsi="Times New Roman" w:cs="Times New Roman"/>
          <w:color w:val="000000" w:themeColor="text1"/>
          <w:sz w:val="24"/>
          <w:szCs w:val="24"/>
          <w:lang w:val="bg-BG"/>
        </w:rPr>
        <w:t>ъдето посочените по-горе</w:t>
      </w:r>
      <w:r w:rsidR="00244370">
        <w:rPr>
          <w:rFonts w:ascii="Times New Roman" w:hAnsi="Times New Roman" w:cs="Times New Roman"/>
          <w:color w:val="000000" w:themeColor="text1"/>
          <w:sz w:val="24"/>
          <w:szCs w:val="24"/>
          <w:lang w:val="bg-BG"/>
        </w:rPr>
        <w:t xml:space="preserve"> </w:t>
      </w:r>
      <w:r w:rsidR="00840887">
        <w:rPr>
          <w:rFonts w:ascii="Times New Roman" w:hAnsi="Times New Roman" w:cs="Times New Roman"/>
          <w:color w:val="000000" w:themeColor="text1"/>
          <w:sz w:val="24"/>
          <w:szCs w:val="24"/>
          <w:lang w:val="bg-BG"/>
        </w:rPr>
        <w:t xml:space="preserve">промени бяха </w:t>
      </w:r>
      <w:r w:rsidR="00244370">
        <w:rPr>
          <w:rFonts w:ascii="Times New Roman" w:hAnsi="Times New Roman" w:cs="Times New Roman"/>
          <w:color w:val="000000" w:themeColor="text1"/>
          <w:sz w:val="24"/>
          <w:szCs w:val="24"/>
          <w:lang w:val="bg-BG"/>
        </w:rPr>
        <w:t>отраз</w:t>
      </w:r>
      <w:r w:rsidR="00840887">
        <w:rPr>
          <w:rFonts w:ascii="Times New Roman" w:hAnsi="Times New Roman" w:cs="Times New Roman"/>
          <w:color w:val="000000" w:themeColor="text1"/>
          <w:sz w:val="24"/>
          <w:szCs w:val="24"/>
          <w:lang w:val="bg-BG"/>
        </w:rPr>
        <w:t>ени</w:t>
      </w:r>
      <w:r w:rsidR="00244370">
        <w:rPr>
          <w:rFonts w:ascii="Times New Roman" w:hAnsi="Times New Roman" w:cs="Times New Roman"/>
          <w:color w:val="000000" w:themeColor="text1"/>
          <w:sz w:val="24"/>
          <w:szCs w:val="24"/>
          <w:lang w:val="bg-BG"/>
        </w:rPr>
        <w:t xml:space="preserve">. </w:t>
      </w:r>
    </w:p>
    <w:p w14:paraId="2550F08A" w14:textId="6CD7F67E" w:rsidR="00A32B0D" w:rsidRPr="00F43E0A" w:rsidRDefault="007C7253" w:rsidP="00661487">
      <w:pPr>
        <w:spacing w:after="120" w:line="240" w:lineRule="auto"/>
        <w:jc w:val="both"/>
        <w:rPr>
          <w:rFonts w:ascii="Times New Roman" w:hAnsi="Times New Roman" w:cs="Times New Roman"/>
          <w:color w:val="000000" w:themeColor="text1"/>
          <w:sz w:val="24"/>
          <w:szCs w:val="24"/>
          <w:lang w:val="bg-BG"/>
        </w:rPr>
      </w:pPr>
      <w:r w:rsidRPr="007C7253">
        <w:rPr>
          <w:rFonts w:ascii="Times New Roman" w:hAnsi="Times New Roman" w:cs="Times New Roman"/>
          <w:color w:val="000000" w:themeColor="text1"/>
          <w:sz w:val="24"/>
          <w:szCs w:val="24"/>
          <w:lang w:val="bg-BG"/>
        </w:rPr>
        <w:t>С увеличения бюджет по операцията</w:t>
      </w:r>
      <w:r w:rsidR="00244370">
        <w:rPr>
          <w:rFonts w:ascii="Times New Roman" w:hAnsi="Times New Roman" w:cs="Times New Roman"/>
          <w:color w:val="000000" w:themeColor="text1"/>
          <w:sz w:val="24"/>
          <w:szCs w:val="24"/>
          <w:lang w:val="bg-BG"/>
        </w:rPr>
        <w:t>,</w:t>
      </w:r>
      <w:r w:rsidRPr="007C7253">
        <w:rPr>
          <w:rFonts w:ascii="Times New Roman" w:hAnsi="Times New Roman" w:cs="Times New Roman"/>
          <w:color w:val="000000" w:themeColor="text1"/>
          <w:sz w:val="24"/>
          <w:szCs w:val="24"/>
          <w:lang w:val="bg-BG"/>
        </w:rPr>
        <w:t xml:space="preserve"> с оглед целите на ПО 3 и ПО 2 на ОПНОИР</w:t>
      </w:r>
      <w:r w:rsidR="00244370">
        <w:rPr>
          <w:rFonts w:ascii="Times New Roman" w:hAnsi="Times New Roman" w:cs="Times New Roman"/>
          <w:color w:val="000000" w:themeColor="text1"/>
          <w:sz w:val="24"/>
          <w:szCs w:val="24"/>
          <w:lang w:val="bg-BG"/>
        </w:rPr>
        <w:t>,</w:t>
      </w:r>
      <w:r w:rsidR="00B82A86">
        <w:rPr>
          <w:rFonts w:ascii="Times New Roman" w:hAnsi="Times New Roman" w:cs="Times New Roman"/>
          <w:color w:val="000000" w:themeColor="text1"/>
          <w:sz w:val="24"/>
          <w:szCs w:val="24"/>
          <w:lang w:val="bg-BG"/>
        </w:rPr>
        <w:t xml:space="preserve"> се цели</w:t>
      </w:r>
      <w:r w:rsidRPr="007C7253">
        <w:rPr>
          <w:rFonts w:ascii="Times New Roman" w:hAnsi="Times New Roman" w:cs="Times New Roman"/>
          <w:color w:val="000000" w:themeColor="text1"/>
          <w:sz w:val="24"/>
          <w:szCs w:val="24"/>
          <w:lang w:val="bg-BG"/>
        </w:rPr>
        <w:t xml:space="preserve"> финансира</w:t>
      </w:r>
      <w:r w:rsidR="00B82A86">
        <w:rPr>
          <w:rFonts w:ascii="Times New Roman" w:hAnsi="Times New Roman" w:cs="Times New Roman"/>
          <w:color w:val="000000" w:themeColor="text1"/>
          <w:sz w:val="24"/>
          <w:szCs w:val="24"/>
          <w:lang w:val="bg-BG"/>
        </w:rPr>
        <w:t>не на</w:t>
      </w:r>
      <w:r w:rsidRPr="007C7253">
        <w:rPr>
          <w:rFonts w:ascii="Times New Roman" w:hAnsi="Times New Roman" w:cs="Times New Roman"/>
          <w:color w:val="000000" w:themeColor="text1"/>
          <w:sz w:val="24"/>
          <w:szCs w:val="24"/>
          <w:lang w:val="bg-BG"/>
        </w:rPr>
        <w:t xml:space="preserve"> допълнителни дейности за ученици и родители от маргинализирани групи </w:t>
      </w:r>
      <w:r w:rsidRPr="007C7253">
        <w:rPr>
          <w:rFonts w:ascii="Times New Roman" w:hAnsi="Times New Roman" w:cs="Times New Roman"/>
          <w:color w:val="000000" w:themeColor="text1"/>
          <w:sz w:val="24"/>
          <w:szCs w:val="24"/>
          <w:lang w:val="bg-BG"/>
        </w:rPr>
        <w:lastRenderedPageBreak/>
        <w:t>като ромите.</w:t>
      </w:r>
      <w:r w:rsidR="00827F8A">
        <w:rPr>
          <w:rFonts w:ascii="Times New Roman" w:hAnsi="Times New Roman" w:cs="Times New Roman"/>
          <w:color w:val="000000" w:themeColor="text1"/>
          <w:sz w:val="24"/>
          <w:szCs w:val="24"/>
          <w:lang w:val="bg-BG"/>
        </w:rPr>
        <w:t xml:space="preserve"> Новите д</w:t>
      </w:r>
      <w:r w:rsidRPr="007C7253">
        <w:rPr>
          <w:rFonts w:ascii="Times New Roman" w:hAnsi="Times New Roman" w:cs="Times New Roman"/>
          <w:color w:val="000000" w:themeColor="text1"/>
          <w:sz w:val="24"/>
          <w:szCs w:val="24"/>
          <w:lang w:val="bg-BG"/>
        </w:rPr>
        <w:t>ейности</w:t>
      </w:r>
      <w:r w:rsidR="00827F8A">
        <w:rPr>
          <w:rFonts w:ascii="Times New Roman" w:hAnsi="Times New Roman" w:cs="Times New Roman"/>
          <w:color w:val="000000" w:themeColor="text1"/>
          <w:sz w:val="24"/>
          <w:szCs w:val="24"/>
          <w:lang w:val="bg-BG"/>
        </w:rPr>
        <w:t xml:space="preserve"> (9, 10 и 11)</w:t>
      </w:r>
      <w:r w:rsidRPr="007C7253">
        <w:rPr>
          <w:rFonts w:ascii="Times New Roman" w:hAnsi="Times New Roman" w:cs="Times New Roman"/>
          <w:color w:val="000000" w:themeColor="text1"/>
          <w:sz w:val="24"/>
          <w:szCs w:val="24"/>
          <w:lang w:val="bg-BG"/>
        </w:rPr>
        <w:t xml:space="preserve"> са насочени към училища с висока концентрация на уязвими групи. </w:t>
      </w:r>
    </w:p>
    <w:p w14:paraId="5B7C8BCA" w14:textId="77777777" w:rsidR="00D539D2" w:rsidRPr="00BC5C44" w:rsidRDefault="00D539D2" w:rsidP="00C14DF0">
      <w:pPr>
        <w:spacing w:after="120" w:line="240" w:lineRule="auto"/>
        <w:ind w:left="360"/>
        <w:jc w:val="both"/>
        <w:rPr>
          <w:rFonts w:ascii="Times New Roman" w:hAnsi="Times New Roman" w:cs="Times New Roman"/>
          <w:color w:val="000000" w:themeColor="text1"/>
          <w:sz w:val="24"/>
          <w:szCs w:val="24"/>
          <w:lang w:val="bg-BG"/>
        </w:rPr>
      </w:pPr>
    </w:p>
    <w:p w14:paraId="49D5BF2E" w14:textId="06DD2271" w:rsidR="00AD2BCC" w:rsidRPr="000A5758" w:rsidRDefault="00AD2BCC" w:rsidP="00C14DF0">
      <w:pPr>
        <w:pStyle w:val="Heading1"/>
        <w:numPr>
          <w:ilvl w:val="0"/>
          <w:numId w:val="17"/>
        </w:numPr>
        <w:spacing w:before="0" w:after="120" w:line="240" w:lineRule="auto"/>
        <w:ind w:left="567" w:hanging="567"/>
        <w:jc w:val="both"/>
        <w:rPr>
          <w:rFonts w:ascii="Times New Roman" w:hAnsi="Times New Roman" w:cs="Times New Roman"/>
          <w:color w:val="000000" w:themeColor="text1"/>
          <w:sz w:val="24"/>
          <w:szCs w:val="24"/>
          <w:lang w:val="bg-BG"/>
        </w:rPr>
      </w:pPr>
      <w:r w:rsidRPr="000A5758">
        <w:rPr>
          <w:rFonts w:ascii="Times New Roman" w:hAnsi="Times New Roman" w:cs="Times New Roman"/>
          <w:b/>
          <w:color w:val="000000" w:themeColor="text1"/>
          <w:sz w:val="24"/>
          <w:szCs w:val="24"/>
          <w:lang w:val="bg-BG"/>
        </w:rPr>
        <w:t>Напредък в изпълнението на индикаторите</w:t>
      </w:r>
    </w:p>
    <w:p w14:paraId="5DC1C330" w14:textId="088B50F9" w:rsidR="00D539D2" w:rsidRPr="00DB4C58" w:rsidRDefault="00D539D2"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Въпреки че за два от индикаторите има преизпълнение, към момента индикаторът „Брой ученици, обхванати от дейности по кариерно ориентиране“ има изпълнение от 37%.</w:t>
      </w:r>
      <w:r w:rsidRPr="00C14DF0">
        <w:rPr>
          <w:lang w:val="bg-BG"/>
        </w:rPr>
        <w:t xml:space="preserve"> </w:t>
      </w:r>
      <w:r w:rsidRPr="00BC5C44">
        <w:rPr>
          <w:rFonts w:ascii="Times New Roman" w:hAnsi="Times New Roman" w:cs="Times New Roman"/>
          <w:color w:val="000000" w:themeColor="text1"/>
          <w:sz w:val="24"/>
          <w:szCs w:val="24"/>
          <w:lang w:val="bg-BG"/>
        </w:rPr>
        <w:t xml:space="preserve">Тъй като този индикатор е фокусиран върху ученици с трайни пропуски в усвояването на учебния </w:t>
      </w:r>
      <w:r w:rsidRPr="00DB4C58">
        <w:rPr>
          <w:rFonts w:ascii="Times New Roman" w:hAnsi="Times New Roman" w:cs="Times New Roman"/>
          <w:color w:val="000000" w:themeColor="text1"/>
          <w:sz w:val="24"/>
          <w:szCs w:val="24"/>
          <w:lang w:val="bg-BG"/>
        </w:rPr>
        <w:t xml:space="preserve">материал и поради това в риск от преждевременно напускане на системата, целта е с тях да се работи постоянно и целенасочено по време на цялата учебна година, а не да преминат само през едно обучение. </w:t>
      </w:r>
    </w:p>
    <w:p w14:paraId="6C7EF674" w14:textId="77777777" w:rsidR="00D539D2" w:rsidRPr="00DB4C58" w:rsidRDefault="00D539D2" w:rsidP="00C14DF0">
      <w:pPr>
        <w:spacing w:after="120" w:line="240" w:lineRule="auto"/>
        <w:jc w:val="both"/>
        <w:rPr>
          <w:rFonts w:ascii="Times New Roman" w:hAnsi="Times New Roman" w:cs="Times New Roman"/>
          <w:color w:val="000000" w:themeColor="text1"/>
          <w:sz w:val="24"/>
          <w:szCs w:val="24"/>
          <w:lang w:val="bg-BG"/>
        </w:rPr>
      </w:pPr>
    </w:p>
    <w:p w14:paraId="6A6A8DF8" w14:textId="6537C52C" w:rsidR="00AD2BCC" w:rsidRPr="00DB4C58" w:rsidRDefault="00AD2BCC" w:rsidP="00C14DF0">
      <w:pPr>
        <w:spacing w:after="120" w:line="240" w:lineRule="auto"/>
        <w:ind w:left="360"/>
        <w:jc w:val="both"/>
        <w:rPr>
          <w:rFonts w:ascii="Times New Roman" w:hAnsi="Times New Roman" w:cs="Times New Roman"/>
          <w:color w:val="000000" w:themeColor="text1"/>
          <w:sz w:val="24"/>
          <w:szCs w:val="24"/>
          <w:lang w:val="bg-BG"/>
        </w:rPr>
      </w:pPr>
      <w:r w:rsidRPr="00DB4C58">
        <w:rPr>
          <w:rFonts w:ascii="Times New Roman" w:hAnsi="Times New Roman" w:cs="Times New Roman"/>
          <w:color w:val="000000" w:themeColor="text1"/>
          <w:sz w:val="24"/>
          <w:szCs w:val="24"/>
          <w:lang w:val="bg-BG"/>
        </w:rPr>
        <w:t xml:space="preserve">Изпълнението на индикаторите по процедурата към </w:t>
      </w:r>
      <w:r w:rsidR="00FB4C30">
        <w:rPr>
          <w:rFonts w:ascii="Times New Roman" w:hAnsi="Times New Roman" w:cs="Times New Roman"/>
          <w:color w:val="000000" w:themeColor="text1"/>
          <w:sz w:val="24"/>
          <w:szCs w:val="24"/>
          <w:lang w:val="bg-BG"/>
        </w:rPr>
        <w:t>31.01.2022</w:t>
      </w:r>
      <w:r w:rsidRPr="00DB4C58">
        <w:rPr>
          <w:rFonts w:ascii="Times New Roman" w:hAnsi="Times New Roman" w:cs="Times New Roman"/>
          <w:color w:val="000000" w:themeColor="text1"/>
          <w:sz w:val="24"/>
          <w:szCs w:val="24"/>
          <w:lang w:val="bg-BG"/>
        </w:rPr>
        <w:t xml:space="preserve"> г. е следното:</w:t>
      </w:r>
    </w:p>
    <w:tbl>
      <w:tblPr>
        <w:tblStyle w:val="TableGrid"/>
        <w:tblW w:w="9762" w:type="dxa"/>
        <w:tblLook w:val="04A0" w:firstRow="1" w:lastRow="0" w:firstColumn="1" w:lastColumn="0" w:noHBand="0" w:noVBand="1"/>
      </w:tblPr>
      <w:tblGrid>
        <w:gridCol w:w="4895"/>
        <w:gridCol w:w="1479"/>
        <w:gridCol w:w="1848"/>
        <w:gridCol w:w="1540"/>
      </w:tblGrid>
      <w:tr w:rsidR="00AD2BCC" w:rsidRPr="00DB4C58" w14:paraId="4E6EFEF9" w14:textId="77777777" w:rsidTr="00C529FD">
        <w:tc>
          <w:tcPr>
            <w:tcW w:w="4895" w:type="dxa"/>
          </w:tcPr>
          <w:p w14:paraId="14D550DE" w14:textId="77777777" w:rsidR="00AD2BCC" w:rsidRPr="00DB4C58" w:rsidRDefault="00AD2BCC" w:rsidP="00C14DF0">
            <w:pPr>
              <w:spacing w:after="120"/>
              <w:jc w:val="center"/>
              <w:rPr>
                <w:rFonts w:ascii="Times New Roman" w:hAnsi="Times New Roman" w:cs="Times New Roman"/>
                <w:b/>
                <w:sz w:val="24"/>
                <w:szCs w:val="20"/>
                <w:lang w:val="bg-BG"/>
              </w:rPr>
            </w:pPr>
            <w:r w:rsidRPr="00DB4C58">
              <w:rPr>
                <w:rFonts w:ascii="Times New Roman" w:hAnsi="Times New Roman" w:cs="Times New Roman"/>
                <w:b/>
                <w:sz w:val="24"/>
                <w:szCs w:val="20"/>
                <w:lang w:val="bg-BG"/>
              </w:rPr>
              <w:t>Индикатор</w:t>
            </w:r>
          </w:p>
        </w:tc>
        <w:tc>
          <w:tcPr>
            <w:tcW w:w="1479" w:type="dxa"/>
          </w:tcPr>
          <w:p w14:paraId="568C0C18" w14:textId="77777777" w:rsidR="00AD2BCC" w:rsidRPr="00DB4C58" w:rsidRDefault="00AD2BCC" w:rsidP="00C14DF0">
            <w:pPr>
              <w:spacing w:after="120"/>
              <w:jc w:val="center"/>
              <w:rPr>
                <w:rFonts w:ascii="Times New Roman" w:hAnsi="Times New Roman" w:cs="Times New Roman"/>
                <w:b/>
                <w:sz w:val="24"/>
                <w:szCs w:val="20"/>
                <w:lang w:val="bg-BG"/>
              </w:rPr>
            </w:pPr>
            <w:r w:rsidRPr="00DB4C58">
              <w:rPr>
                <w:rFonts w:ascii="Times New Roman" w:hAnsi="Times New Roman" w:cs="Times New Roman"/>
                <w:b/>
                <w:sz w:val="24"/>
                <w:szCs w:val="20"/>
                <w:lang w:val="bg-BG"/>
              </w:rPr>
              <w:t>Целева стойност</w:t>
            </w:r>
          </w:p>
        </w:tc>
        <w:tc>
          <w:tcPr>
            <w:tcW w:w="1848" w:type="dxa"/>
          </w:tcPr>
          <w:p w14:paraId="55B8DE71" w14:textId="77777777" w:rsidR="00AD2BCC" w:rsidRPr="00DB4C58" w:rsidRDefault="00AD2BCC" w:rsidP="00C14DF0">
            <w:pPr>
              <w:spacing w:after="120"/>
              <w:jc w:val="center"/>
              <w:rPr>
                <w:rFonts w:ascii="Times New Roman" w:hAnsi="Times New Roman" w:cs="Times New Roman"/>
                <w:b/>
                <w:sz w:val="24"/>
                <w:szCs w:val="20"/>
                <w:lang w:val="bg-BG"/>
              </w:rPr>
            </w:pPr>
            <w:r w:rsidRPr="00DB4C58">
              <w:rPr>
                <w:rFonts w:ascii="Times New Roman" w:hAnsi="Times New Roman" w:cs="Times New Roman"/>
                <w:b/>
                <w:sz w:val="24"/>
                <w:szCs w:val="20"/>
                <w:lang w:val="bg-BG"/>
              </w:rPr>
              <w:t>Верифицирана стойност</w:t>
            </w:r>
          </w:p>
        </w:tc>
        <w:tc>
          <w:tcPr>
            <w:tcW w:w="1540" w:type="dxa"/>
          </w:tcPr>
          <w:p w14:paraId="303A7A35" w14:textId="77777777" w:rsidR="00AD2BCC" w:rsidRPr="00DB4C58" w:rsidRDefault="00AD2BCC" w:rsidP="00C14DF0">
            <w:pPr>
              <w:spacing w:after="120"/>
              <w:jc w:val="center"/>
              <w:rPr>
                <w:rFonts w:ascii="Times New Roman" w:hAnsi="Times New Roman" w:cs="Times New Roman"/>
                <w:b/>
                <w:sz w:val="24"/>
                <w:szCs w:val="20"/>
                <w:lang w:val="bg-BG"/>
              </w:rPr>
            </w:pPr>
            <w:r w:rsidRPr="00DB4C58">
              <w:rPr>
                <w:rFonts w:ascii="Times New Roman" w:hAnsi="Times New Roman" w:cs="Times New Roman"/>
                <w:b/>
                <w:sz w:val="24"/>
                <w:szCs w:val="20"/>
                <w:lang w:val="bg-BG"/>
              </w:rPr>
              <w:t xml:space="preserve">Изпълнение </w:t>
            </w:r>
          </w:p>
        </w:tc>
      </w:tr>
      <w:tr w:rsidR="00AD2BCC" w:rsidRPr="00DB4C58" w14:paraId="41583393" w14:textId="77777777" w:rsidTr="00C529FD">
        <w:tc>
          <w:tcPr>
            <w:tcW w:w="4895" w:type="dxa"/>
          </w:tcPr>
          <w:p w14:paraId="13386762" w14:textId="77777777" w:rsidR="00AD2BCC" w:rsidRPr="00DB4C58" w:rsidRDefault="00AD2BCC" w:rsidP="00C14DF0">
            <w:pPr>
              <w:spacing w:after="120"/>
              <w:jc w:val="both"/>
              <w:rPr>
                <w:rFonts w:ascii="Times New Roman" w:hAnsi="Times New Roman" w:cs="Times New Roman"/>
                <w:sz w:val="24"/>
                <w:szCs w:val="20"/>
                <w:lang w:val="bg-BG"/>
              </w:rPr>
            </w:pPr>
            <w:r w:rsidRPr="00DB4C58">
              <w:rPr>
                <w:rFonts w:ascii="Times New Roman" w:hAnsi="Times New Roman" w:cs="Times New Roman"/>
                <w:sz w:val="24"/>
                <w:szCs w:val="20"/>
                <w:lang w:val="bg-BG"/>
              </w:rPr>
              <w:t>Училища, предлагащи дейности за повишаване на мотивацията за учене, чрез развитие на специфични знания, умения и компетентности</w:t>
            </w:r>
          </w:p>
        </w:tc>
        <w:tc>
          <w:tcPr>
            <w:tcW w:w="1479" w:type="dxa"/>
          </w:tcPr>
          <w:p w14:paraId="75E2D4AB" w14:textId="223D7829" w:rsidR="00AD2BCC" w:rsidRPr="00DB4C58" w:rsidRDefault="00AD2BCC"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1500</w:t>
            </w:r>
            <w:r w:rsidR="00A37893">
              <w:rPr>
                <w:rFonts w:ascii="Times New Roman" w:hAnsi="Times New Roman" w:cs="Times New Roman"/>
                <w:sz w:val="24"/>
                <w:szCs w:val="20"/>
                <w:lang w:val="bg-BG"/>
              </w:rPr>
              <w:t xml:space="preserve"> бр.</w:t>
            </w:r>
          </w:p>
        </w:tc>
        <w:tc>
          <w:tcPr>
            <w:tcW w:w="1848" w:type="dxa"/>
          </w:tcPr>
          <w:p w14:paraId="1A059B8F" w14:textId="2E7F6105" w:rsidR="00AD2BCC" w:rsidRPr="00DB4C58" w:rsidRDefault="009D3E02"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1 868</w:t>
            </w:r>
          </w:p>
        </w:tc>
        <w:tc>
          <w:tcPr>
            <w:tcW w:w="1540" w:type="dxa"/>
          </w:tcPr>
          <w:p w14:paraId="642D851A" w14:textId="437303FB" w:rsidR="00AD2BCC" w:rsidRPr="00DB4C58" w:rsidRDefault="002D3C30"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124</w:t>
            </w:r>
            <w:r w:rsidR="00AD2BCC" w:rsidRPr="00DB4C58">
              <w:rPr>
                <w:rFonts w:ascii="Times New Roman" w:hAnsi="Times New Roman" w:cs="Times New Roman"/>
                <w:sz w:val="24"/>
                <w:szCs w:val="20"/>
                <w:lang w:val="bg-BG"/>
              </w:rPr>
              <w:t xml:space="preserve"> %</w:t>
            </w:r>
          </w:p>
        </w:tc>
      </w:tr>
      <w:tr w:rsidR="00AD2BCC" w:rsidRPr="00DB4C58" w14:paraId="569BBD85" w14:textId="77777777" w:rsidTr="00C529FD">
        <w:tc>
          <w:tcPr>
            <w:tcW w:w="4895" w:type="dxa"/>
          </w:tcPr>
          <w:p w14:paraId="6FBF7547" w14:textId="77777777" w:rsidR="00AD2BCC" w:rsidRPr="00DB4C58" w:rsidRDefault="00AD2BCC" w:rsidP="00C14DF0">
            <w:pPr>
              <w:spacing w:after="120"/>
              <w:jc w:val="both"/>
              <w:rPr>
                <w:rFonts w:ascii="Times New Roman" w:hAnsi="Times New Roman" w:cs="Times New Roman"/>
                <w:sz w:val="24"/>
                <w:szCs w:val="20"/>
                <w:lang w:val="bg-BG"/>
              </w:rPr>
            </w:pPr>
            <w:r w:rsidRPr="00DB4C58">
              <w:rPr>
                <w:rFonts w:ascii="Times New Roman" w:hAnsi="Times New Roman" w:cs="Times New Roman"/>
                <w:sz w:val="24"/>
                <w:szCs w:val="20"/>
                <w:lang w:val="bg-BG"/>
              </w:rPr>
              <w:t>Брой ученици, обхванати от дейности по кариерно ориентиране</w:t>
            </w:r>
          </w:p>
        </w:tc>
        <w:tc>
          <w:tcPr>
            <w:tcW w:w="1479" w:type="dxa"/>
          </w:tcPr>
          <w:p w14:paraId="1F030DB2" w14:textId="27942115" w:rsidR="00AD2BCC" w:rsidRPr="00DB4C58" w:rsidRDefault="00AD2BCC"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47</w:t>
            </w:r>
            <w:r w:rsidR="00A37893">
              <w:rPr>
                <w:rFonts w:ascii="Times New Roman" w:hAnsi="Times New Roman" w:cs="Times New Roman"/>
                <w:sz w:val="24"/>
                <w:szCs w:val="20"/>
                <w:lang w:val="bg-BG"/>
              </w:rPr>
              <w:t> </w:t>
            </w:r>
            <w:r w:rsidRPr="00DB4C58">
              <w:rPr>
                <w:rFonts w:ascii="Times New Roman" w:hAnsi="Times New Roman" w:cs="Times New Roman"/>
                <w:sz w:val="24"/>
                <w:szCs w:val="20"/>
                <w:lang w:val="bg-BG"/>
              </w:rPr>
              <w:t>340</w:t>
            </w:r>
            <w:r w:rsidR="00A37893">
              <w:rPr>
                <w:rFonts w:ascii="Times New Roman" w:hAnsi="Times New Roman" w:cs="Times New Roman"/>
                <w:sz w:val="24"/>
                <w:szCs w:val="20"/>
                <w:lang w:val="bg-BG"/>
              </w:rPr>
              <w:t xml:space="preserve"> бр.</w:t>
            </w:r>
          </w:p>
        </w:tc>
        <w:tc>
          <w:tcPr>
            <w:tcW w:w="1848" w:type="dxa"/>
          </w:tcPr>
          <w:p w14:paraId="53312487" w14:textId="0D96CD67" w:rsidR="00AD2BCC" w:rsidRPr="00DB4C58" w:rsidRDefault="00DB4C58" w:rsidP="00C14DF0">
            <w:pPr>
              <w:spacing w:after="120"/>
              <w:jc w:val="center"/>
              <w:rPr>
                <w:rFonts w:ascii="Times New Roman" w:hAnsi="Times New Roman" w:cs="Times New Roman"/>
                <w:sz w:val="24"/>
                <w:szCs w:val="20"/>
              </w:rPr>
            </w:pPr>
            <w:r w:rsidRPr="00DB4C58">
              <w:rPr>
                <w:rFonts w:ascii="Times New Roman" w:hAnsi="Times New Roman" w:cs="Times New Roman"/>
                <w:sz w:val="24"/>
                <w:szCs w:val="20"/>
              </w:rPr>
              <w:t>17</w:t>
            </w:r>
            <w:r>
              <w:rPr>
                <w:rFonts w:ascii="Times New Roman" w:hAnsi="Times New Roman" w:cs="Times New Roman"/>
                <w:sz w:val="24"/>
                <w:szCs w:val="20"/>
              </w:rPr>
              <w:t xml:space="preserve"> </w:t>
            </w:r>
            <w:r w:rsidRPr="00DB4C58">
              <w:rPr>
                <w:rFonts w:ascii="Times New Roman" w:hAnsi="Times New Roman" w:cs="Times New Roman"/>
                <w:sz w:val="24"/>
                <w:szCs w:val="20"/>
              </w:rPr>
              <w:t>737</w:t>
            </w:r>
          </w:p>
        </w:tc>
        <w:tc>
          <w:tcPr>
            <w:tcW w:w="1540" w:type="dxa"/>
          </w:tcPr>
          <w:p w14:paraId="1F533818" w14:textId="59A96F0F" w:rsidR="00AD2BCC" w:rsidRPr="00DB4C58" w:rsidRDefault="00DB4C58"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rPr>
              <w:t>37</w:t>
            </w:r>
            <w:r w:rsidR="002D3C30" w:rsidRPr="00DB4C58">
              <w:rPr>
                <w:rFonts w:ascii="Times New Roman" w:hAnsi="Times New Roman" w:cs="Times New Roman"/>
                <w:sz w:val="24"/>
                <w:szCs w:val="20"/>
                <w:lang w:val="bg-BG"/>
              </w:rPr>
              <w:t xml:space="preserve"> </w:t>
            </w:r>
            <w:r w:rsidR="00AD2BCC" w:rsidRPr="00DB4C58">
              <w:rPr>
                <w:rFonts w:ascii="Times New Roman" w:hAnsi="Times New Roman" w:cs="Times New Roman"/>
                <w:sz w:val="24"/>
                <w:szCs w:val="20"/>
                <w:lang w:val="bg-BG"/>
              </w:rPr>
              <w:t>%</w:t>
            </w:r>
          </w:p>
        </w:tc>
      </w:tr>
      <w:tr w:rsidR="00AD2BCC" w:rsidRPr="00BC5C44" w14:paraId="3B0805AC" w14:textId="77777777" w:rsidTr="00C529FD">
        <w:tc>
          <w:tcPr>
            <w:tcW w:w="4895" w:type="dxa"/>
          </w:tcPr>
          <w:p w14:paraId="2FC27820" w14:textId="77777777" w:rsidR="00AD2BCC" w:rsidRPr="00DB4C58" w:rsidRDefault="00AD2BCC" w:rsidP="00C14DF0">
            <w:pPr>
              <w:spacing w:after="120"/>
              <w:jc w:val="both"/>
              <w:rPr>
                <w:rFonts w:ascii="Times New Roman" w:hAnsi="Times New Roman" w:cs="Times New Roman"/>
                <w:sz w:val="24"/>
                <w:szCs w:val="20"/>
                <w:lang w:val="bg-BG"/>
              </w:rPr>
            </w:pPr>
            <w:r w:rsidRPr="00DB4C58">
              <w:rPr>
                <w:rFonts w:ascii="Times New Roman" w:hAnsi="Times New Roman" w:cs="Times New Roman"/>
                <w:sz w:val="24"/>
                <w:szCs w:val="20"/>
                <w:lang w:val="bg-BG"/>
              </w:rPr>
              <w:t>Ученици в риск от отпадане от образователната система</w:t>
            </w:r>
          </w:p>
        </w:tc>
        <w:tc>
          <w:tcPr>
            <w:tcW w:w="1479" w:type="dxa"/>
          </w:tcPr>
          <w:p w14:paraId="5287312D" w14:textId="78C5EC21" w:rsidR="00AD2BCC" w:rsidRPr="00DB4C58" w:rsidRDefault="00AD2BCC"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120</w:t>
            </w:r>
            <w:r w:rsidR="00A37893">
              <w:rPr>
                <w:rFonts w:ascii="Times New Roman" w:hAnsi="Times New Roman" w:cs="Times New Roman"/>
                <w:sz w:val="24"/>
                <w:szCs w:val="20"/>
                <w:lang w:val="bg-BG"/>
              </w:rPr>
              <w:t> </w:t>
            </w:r>
            <w:r w:rsidRPr="00DB4C58">
              <w:rPr>
                <w:rFonts w:ascii="Times New Roman" w:hAnsi="Times New Roman" w:cs="Times New Roman"/>
                <w:sz w:val="24"/>
                <w:szCs w:val="20"/>
                <w:lang w:val="bg-BG"/>
              </w:rPr>
              <w:t>000</w:t>
            </w:r>
            <w:r w:rsidR="00A37893">
              <w:rPr>
                <w:rFonts w:ascii="Times New Roman" w:hAnsi="Times New Roman" w:cs="Times New Roman"/>
                <w:sz w:val="24"/>
                <w:szCs w:val="20"/>
                <w:lang w:val="bg-BG"/>
              </w:rPr>
              <w:t xml:space="preserve"> бр.</w:t>
            </w:r>
          </w:p>
        </w:tc>
        <w:tc>
          <w:tcPr>
            <w:tcW w:w="1848" w:type="dxa"/>
          </w:tcPr>
          <w:p w14:paraId="2776651D" w14:textId="32B24022" w:rsidR="00AD2BCC" w:rsidRPr="00DB4C58" w:rsidRDefault="00172D3F"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 </w:t>
            </w:r>
            <w:r w:rsidR="009D3E02" w:rsidRPr="00DB4C58">
              <w:rPr>
                <w:rFonts w:ascii="Times New Roman" w:hAnsi="Times New Roman" w:cs="Times New Roman"/>
                <w:sz w:val="24"/>
                <w:szCs w:val="20"/>
                <w:lang w:val="bg-BG"/>
              </w:rPr>
              <w:t>165 744</w:t>
            </w:r>
          </w:p>
        </w:tc>
        <w:tc>
          <w:tcPr>
            <w:tcW w:w="1540" w:type="dxa"/>
          </w:tcPr>
          <w:p w14:paraId="0411D43E" w14:textId="46363E0D" w:rsidR="00AD2BCC" w:rsidRPr="00BC5C44" w:rsidRDefault="00172D3F" w:rsidP="00C14DF0">
            <w:pPr>
              <w:spacing w:after="120"/>
              <w:jc w:val="center"/>
              <w:rPr>
                <w:rFonts w:ascii="Times New Roman" w:hAnsi="Times New Roman" w:cs="Times New Roman"/>
                <w:sz w:val="24"/>
                <w:szCs w:val="20"/>
                <w:lang w:val="bg-BG"/>
              </w:rPr>
            </w:pPr>
            <w:r w:rsidRPr="00DB4C58">
              <w:rPr>
                <w:rFonts w:ascii="Times New Roman" w:hAnsi="Times New Roman" w:cs="Times New Roman"/>
                <w:sz w:val="24"/>
                <w:szCs w:val="20"/>
                <w:lang w:val="bg-BG"/>
              </w:rPr>
              <w:t>1</w:t>
            </w:r>
            <w:r w:rsidR="009D3E02" w:rsidRPr="00DB4C58">
              <w:rPr>
                <w:rFonts w:ascii="Times New Roman" w:hAnsi="Times New Roman" w:cs="Times New Roman"/>
                <w:sz w:val="24"/>
                <w:szCs w:val="20"/>
                <w:lang w:val="bg-BG"/>
              </w:rPr>
              <w:t>38</w:t>
            </w:r>
            <w:r w:rsidR="00AD2BCC" w:rsidRPr="00DB4C58">
              <w:rPr>
                <w:rFonts w:ascii="Times New Roman" w:hAnsi="Times New Roman" w:cs="Times New Roman"/>
                <w:sz w:val="24"/>
                <w:szCs w:val="20"/>
                <w:lang w:val="bg-BG"/>
              </w:rPr>
              <w:t xml:space="preserve"> %</w:t>
            </w:r>
          </w:p>
        </w:tc>
      </w:tr>
      <w:tr w:rsidR="00FB4C30" w:rsidRPr="00BC5C44" w14:paraId="68AE5FCD" w14:textId="77777777" w:rsidTr="00C529FD">
        <w:tc>
          <w:tcPr>
            <w:tcW w:w="4895" w:type="dxa"/>
          </w:tcPr>
          <w:p w14:paraId="7169E1F7" w14:textId="55BFEB14" w:rsidR="00FB4C30" w:rsidRPr="00DB4C58" w:rsidRDefault="00FB4C30" w:rsidP="00C14DF0">
            <w:pPr>
              <w:spacing w:after="120"/>
              <w:jc w:val="both"/>
              <w:rPr>
                <w:rFonts w:ascii="Times New Roman" w:hAnsi="Times New Roman" w:cs="Times New Roman"/>
                <w:sz w:val="24"/>
                <w:szCs w:val="20"/>
                <w:lang w:val="bg-BG"/>
              </w:rPr>
            </w:pPr>
            <w:r w:rsidRPr="00FB4C30">
              <w:rPr>
                <w:rFonts w:ascii="Times New Roman" w:hAnsi="Times New Roman" w:cs="Times New Roman"/>
                <w:sz w:val="24"/>
                <w:szCs w:val="20"/>
                <w:lang w:val="bg-BG"/>
              </w:rPr>
              <w:t>Относителен дял на учениците, напуснали по необективни причини формалното образование от общия брой ученици</w:t>
            </w:r>
          </w:p>
        </w:tc>
        <w:tc>
          <w:tcPr>
            <w:tcW w:w="1479" w:type="dxa"/>
          </w:tcPr>
          <w:p w14:paraId="060EA85C" w14:textId="6DAD424B" w:rsidR="00FB4C30" w:rsidRPr="00DB4C58" w:rsidRDefault="003C137C" w:rsidP="00C14DF0">
            <w:pPr>
              <w:spacing w:after="120"/>
              <w:jc w:val="center"/>
              <w:rPr>
                <w:rFonts w:ascii="Times New Roman" w:hAnsi="Times New Roman" w:cs="Times New Roman"/>
                <w:sz w:val="24"/>
                <w:szCs w:val="20"/>
                <w:lang w:val="bg-BG"/>
              </w:rPr>
            </w:pPr>
            <w:r w:rsidRPr="003C137C">
              <w:rPr>
                <w:rFonts w:ascii="Times New Roman" w:hAnsi="Times New Roman" w:cs="Times New Roman"/>
                <w:sz w:val="24"/>
                <w:szCs w:val="20"/>
                <w:lang w:val="bg-BG"/>
              </w:rPr>
              <w:t>1.43</w:t>
            </w:r>
            <w:r>
              <w:rPr>
                <w:rFonts w:ascii="Times New Roman" w:hAnsi="Times New Roman" w:cs="Times New Roman"/>
                <w:sz w:val="24"/>
                <w:szCs w:val="20"/>
                <w:lang w:val="bg-BG"/>
              </w:rPr>
              <w:t xml:space="preserve"> %</w:t>
            </w:r>
          </w:p>
        </w:tc>
        <w:tc>
          <w:tcPr>
            <w:tcW w:w="1848" w:type="dxa"/>
          </w:tcPr>
          <w:p w14:paraId="7B5D8CFD" w14:textId="38375678"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c>
          <w:tcPr>
            <w:tcW w:w="1540" w:type="dxa"/>
          </w:tcPr>
          <w:p w14:paraId="4EF6AF42" w14:textId="3000BF4D"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r>
      <w:tr w:rsidR="00FB4C30" w:rsidRPr="00BC5C44" w14:paraId="4ADA8AA4" w14:textId="77777777" w:rsidTr="00C529FD">
        <w:tc>
          <w:tcPr>
            <w:tcW w:w="4895" w:type="dxa"/>
          </w:tcPr>
          <w:p w14:paraId="2DFC3BCA" w14:textId="77E2AC54" w:rsidR="00FB4C30" w:rsidRPr="00FB4C30" w:rsidRDefault="00FB4C30" w:rsidP="00C14DF0">
            <w:pPr>
              <w:spacing w:after="120"/>
              <w:jc w:val="both"/>
              <w:rPr>
                <w:rFonts w:ascii="Times New Roman" w:hAnsi="Times New Roman" w:cs="Times New Roman"/>
                <w:sz w:val="24"/>
                <w:szCs w:val="20"/>
                <w:lang w:val="bg-BG"/>
              </w:rPr>
            </w:pPr>
            <w:r w:rsidRPr="00FB4C30">
              <w:rPr>
                <w:rFonts w:ascii="Times New Roman" w:hAnsi="Times New Roman" w:cs="Times New Roman"/>
                <w:sz w:val="24"/>
                <w:szCs w:val="20"/>
                <w:lang w:val="bg-BG"/>
              </w:rPr>
              <w:t>Деца, ученици и младежи от маргинализирани общности (включително роми), участващи в мерки за образователна интеграция и реинтеграция</w:t>
            </w:r>
          </w:p>
        </w:tc>
        <w:tc>
          <w:tcPr>
            <w:tcW w:w="1479" w:type="dxa"/>
          </w:tcPr>
          <w:p w14:paraId="408E768B" w14:textId="4B68B586" w:rsidR="00FB4C30" w:rsidRPr="00DB4C58" w:rsidRDefault="003C137C" w:rsidP="00C14DF0">
            <w:pPr>
              <w:spacing w:after="120"/>
              <w:jc w:val="center"/>
              <w:rPr>
                <w:rFonts w:ascii="Times New Roman" w:hAnsi="Times New Roman" w:cs="Times New Roman"/>
                <w:sz w:val="24"/>
                <w:szCs w:val="20"/>
                <w:lang w:val="bg-BG"/>
              </w:rPr>
            </w:pPr>
            <w:r w:rsidRPr="003C137C">
              <w:rPr>
                <w:rFonts w:ascii="Times New Roman" w:hAnsi="Times New Roman" w:cs="Times New Roman"/>
                <w:sz w:val="24"/>
                <w:szCs w:val="20"/>
                <w:lang w:val="bg-BG"/>
              </w:rPr>
              <w:t>32</w:t>
            </w:r>
            <w:r w:rsidR="00A37893">
              <w:rPr>
                <w:rFonts w:ascii="Times New Roman" w:hAnsi="Times New Roman" w:cs="Times New Roman"/>
                <w:sz w:val="24"/>
                <w:szCs w:val="20"/>
                <w:lang w:val="bg-BG"/>
              </w:rPr>
              <w:t> </w:t>
            </w:r>
            <w:r w:rsidRPr="003C137C">
              <w:rPr>
                <w:rFonts w:ascii="Times New Roman" w:hAnsi="Times New Roman" w:cs="Times New Roman"/>
                <w:sz w:val="24"/>
                <w:szCs w:val="20"/>
                <w:lang w:val="bg-BG"/>
              </w:rPr>
              <w:t>898</w:t>
            </w:r>
            <w:r w:rsidR="00A37893">
              <w:rPr>
                <w:rFonts w:ascii="Times New Roman" w:hAnsi="Times New Roman" w:cs="Times New Roman"/>
                <w:sz w:val="24"/>
                <w:szCs w:val="20"/>
                <w:lang w:val="bg-BG"/>
              </w:rPr>
              <w:t xml:space="preserve"> бр.</w:t>
            </w:r>
          </w:p>
        </w:tc>
        <w:tc>
          <w:tcPr>
            <w:tcW w:w="1848" w:type="dxa"/>
          </w:tcPr>
          <w:p w14:paraId="34669B3F" w14:textId="7762A8DD"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c>
          <w:tcPr>
            <w:tcW w:w="1540" w:type="dxa"/>
          </w:tcPr>
          <w:p w14:paraId="5F5E972D" w14:textId="65FA2EF3"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r>
      <w:tr w:rsidR="00FB4C30" w:rsidRPr="00BC5C44" w14:paraId="12F1D3D6" w14:textId="77777777" w:rsidTr="00C529FD">
        <w:tc>
          <w:tcPr>
            <w:tcW w:w="4895" w:type="dxa"/>
          </w:tcPr>
          <w:p w14:paraId="475F6506" w14:textId="315EC008" w:rsidR="00FB4C30" w:rsidRPr="00FB4C30" w:rsidRDefault="00FB4C30" w:rsidP="00C14DF0">
            <w:pPr>
              <w:spacing w:after="120"/>
              <w:jc w:val="both"/>
              <w:rPr>
                <w:rFonts w:ascii="Times New Roman" w:hAnsi="Times New Roman" w:cs="Times New Roman"/>
                <w:sz w:val="24"/>
                <w:szCs w:val="20"/>
                <w:lang w:val="bg-BG"/>
              </w:rPr>
            </w:pPr>
            <w:r w:rsidRPr="00FB4C30">
              <w:rPr>
                <w:rFonts w:ascii="Times New Roman" w:hAnsi="Times New Roman" w:cs="Times New Roman"/>
                <w:sz w:val="24"/>
                <w:szCs w:val="20"/>
                <w:lang w:val="bg-BG"/>
              </w:rPr>
              <w:t>Деца, ученици, младежи от етнически малцинства (включително роми), интегрирани в образователната система</w:t>
            </w:r>
          </w:p>
        </w:tc>
        <w:tc>
          <w:tcPr>
            <w:tcW w:w="1479" w:type="dxa"/>
          </w:tcPr>
          <w:p w14:paraId="31B36F39" w14:textId="368B4CF0" w:rsidR="00FB4C30" w:rsidRPr="00DB4C58" w:rsidRDefault="003C137C" w:rsidP="00C14DF0">
            <w:pPr>
              <w:spacing w:after="120"/>
              <w:jc w:val="center"/>
              <w:rPr>
                <w:rFonts w:ascii="Times New Roman" w:hAnsi="Times New Roman" w:cs="Times New Roman"/>
                <w:sz w:val="24"/>
                <w:szCs w:val="20"/>
                <w:lang w:val="bg-BG"/>
              </w:rPr>
            </w:pPr>
            <w:r w:rsidRPr="003C137C">
              <w:rPr>
                <w:rFonts w:ascii="Times New Roman" w:hAnsi="Times New Roman" w:cs="Times New Roman"/>
                <w:sz w:val="24"/>
                <w:szCs w:val="20"/>
                <w:lang w:val="bg-BG"/>
              </w:rPr>
              <w:t>28</w:t>
            </w:r>
            <w:r w:rsidR="00A37893">
              <w:rPr>
                <w:rFonts w:ascii="Times New Roman" w:hAnsi="Times New Roman" w:cs="Times New Roman"/>
                <w:sz w:val="24"/>
                <w:szCs w:val="20"/>
                <w:lang w:val="bg-BG"/>
              </w:rPr>
              <w:t> </w:t>
            </w:r>
            <w:r w:rsidRPr="003C137C">
              <w:rPr>
                <w:rFonts w:ascii="Times New Roman" w:hAnsi="Times New Roman" w:cs="Times New Roman"/>
                <w:sz w:val="24"/>
                <w:szCs w:val="20"/>
                <w:lang w:val="bg-BG"/>
              </w:rPr>
              <w:t>950</w:t>
            </w:r>
            <w:r w:rsidR="00A37893">
              <w:rPr>
                <w:rFonts w:ascii="Times New Roman" w:hAnsi="Times New Roman" w:cs="Times New Roman"/>
                <w:sz w:val="24"/>
                <w:szCs w:val="20"/>
                <w:lang w:val="bg-BG"/>
              </w:rPr>
              <w:t xml:space="preserve"> бр.</w:t>
            </w:r>
          </w:p>
        </w:tc>
        <w:tc>
          <w:tcPr>
            <w:tcW w:w="1848" w:type="dxa"/>
          </w:tcPr>
          <w:p w14:paraId="4BBEA197" w14:textId="16A8AA23"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c>
          <w:tcPr>
            <w:tcW w:w="1540" w:type="dxa"/>
          </w:tcPr>
          <w:p w14:paraId="6B4A0D6C" w14:textId="4DAD3A82"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r>
      <w:tr w:rsidR="00FB4C30" w:rsidRPr="00BC5C44" w14:paraId="58D76784" w14:textId="77777777" w:rsidTr="00C529FD">
        <w:tc>
          <w:tcPr>
            <w:tcW w:w="4895" w:type="dxa"/>
          </w:tcPr>
          <w:p w14:paraId="020690B9" w14:textId="7FD1C97E" w:rsidR="00FB4C30" w:rsidRPr="00FB4C30" w:rsidRDefault="00FB4C30" w:rsidP="00C14DF0">
            <w:pPr>
              <w:spacing w:after="120"/>
              <w:jc w:val="both"/>
              <w:rPr>
                <w:rFonts w:ascii="Times New Roman" w:hAnsi="Times New Roman" w:cs="Times New Roman"/>
                <w:sz w:val="24"/>
                <w:szCs w:val="20"/>
                <w:lang w:val="bg-BG"/>
              </w:rPr>
            </w:pPr>
            <w:r w:rsidRPr="00FB4C30">
              <w:rPr>
                <w:rFonts w:ascii="Times New Roman" w:hAnsi="Times New Roman" w:cs="Times New Roman"/>
                <w:sz w:val="24"/>
                <w:szCs w:val="20"/>
                <w:lang w:val="bg-BG"/>
              </w:rPr>
              <w:t xml:space="preserve">Подобрени образователни резултати на учениците от </w:t>
            </w:r>
            <w:proofErr w:type="spellStart"/>
            <w:r w:rsidRPr="00FB4C30">
              <w:rPr>
                <w:rFonts w:ascii="Times New Roman" w:hAnsi="Times New Roman" w:cs="Times New Roman"/>
                <w:sz w:val="24"/>
                <w:szCs w:val="20"/>
                <w:lang w:val="bg-BG"/>
              </w:rPr>
              <w:t>маргинализрани</w:t>
            </w:r>
            <w:proofErr w:type="spellEnd"/>
            <w:r w:rsidRPr="00FB4C30">
              <w:rPr>
                <w:rFonts w:ascii="Times New Roman" w:hAnsi="Times New Roman" w:cs="Times New Roman"/>
                <w:sz w:val="24"/>
                <w:szCs w:val="20"/>
                <w:lang w:val="bg-BG"/>
              </w:rPr>
              <w:t xml:space="preserve"> групи като например ромите, след приключване на учебен срок или на учебна година в рамките на периода на изпълнение на проекта</w:t>
            </w:r>
          </w:p>
        </w:tc>
        <w:tc>
          <w:tcPr>
            <w:tcW w:w="1479" w:type="dxa"/>
          </w:tcPr>
          <w:p w14:paraId="50EACD04" w14:textId="52266744" w:rsidR="00FB4C30" w:rsidRPr="00DB4C58" w:rsidRDefault="003C137C"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10 %</w:t>
            </w:r>
          </w:p>
        </w:tc>
        <w:tc>
          <w:tcPr>
            <w:tcW w:w="1848" w:type="dxa"/>
          </w:tcPr>
          <w:p w14:paraId="5AC7FB0E" w14:textId="7C73A136"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c>
          <w:tcPr>
            <w:tcW w:w="1540" w:type="dxa"/>
          </w:tcPr>
          <w:p w14:paraId="44F72872" w14:textId="1B1DB0D0" w:rsidR="00FB4C30" w:rsidRPr="00DB4C58" w:rsidRDefault="00CF3382" w:rsidP="00C14DF0">
            <w:pPr>
              <w:spacing w:after="120"/>
              <w:jc w:val="center"/>
              <w:rPr>
                <w:rFonts w:ascii="Times New Roman" w:hAnsi="Times New Roman" w:cs="Times New Roman"/>
                <w:sz w:val="24"/>
                <w:szCs w:val="20"/>
                <w:lang w:val="bg-BG"/>
              </w:rPr>
            </w:pPr>
            <w:r>
              <w:rPr>
                <w:rFonts w:ascii="Times New Roman" w:hAnsi="Times New Roman" w:cs="Times New Roman"/>
                <w:sz w:val="24"/>
                <w:szCs w:val="20"/>
                <w:lang w:val="bg-BG"/>
              </w:rPr>
              <w:t>0</w:t>
            </w:r>
          </w:p>
        </w:tc>
      </w:tr>
    </w:tbl>
    <w:p w14:paraId="4CA17126" w14:textId="77777777" w:rsidR="00703D71" w:rsidRDefault="00703D71" w:rsidP="00C14DF0">
      <w:pPr>
        <w:spacing w:after="120" w:line="240" w:lineRule="auto"/>
        <w:ind w:left="360"/>
        <w:jc w:val="both"/>
        <w:rPr>
          <w:rFonts w:ascii="Times New Roman" w:hAnsi="Times New Roman" w:cs="Times New Roman"/>
          <w:color w:val="000000" w:themeColor="text1"/>
          <w:sz w:val="24"/>
          <w:szCs w:val="24"/>
          <w:lang w:val="bg-BG"/>
        </w:rPr>
      </w:pPr>
    </w:p>
    <w:p w14:paraId="2EA42BA1" w14:textId="4BEFE142" w:rsidR="006A3821" w:rsidRPr="00BC5C44" w:rsidRDefault="006A3821" w:rsidP="00C14DF0">
      <w:pPr>
        <w:spacing w:after="120" w:line="240" w:lineRule="auto"/>
        <w:ind w:left="36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Преизпълнението на някои от индикаторите се дължи на следното:</w:t>
      </w:r>
    </w:p>
    <w:p w14:paraId="6B2A9B93" w14:textId="63AE0DDD" w:rsidR="006A3821" w:rsidRPr="00BC5C44" w:rsidRDefault="006A3821" w:rsidP="00C14DF0">
      <w:pPr>
        <w:spacing w:after="120" w:line="240" w:lineRule="auto"/>
        <w:ind w:left="36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lastRenderedPageBreak/>
        <w:t>1.</w:t>
      </w:r>
      <w:r w:rsidRPr="00BC5C44">
        <w:rPr>
          <w:rFonts w:ascii="Times New Roman" w:hAnsi="Times New Roman" w:cs="Times New Roman"/>
          <w:color w:val="000000" w:themeColor="text1"/>
          <w:sz w:val="24"/>
          <w:szCs w:val="24"/>
          <w:lang w:val="bg-BG"/>
        </w:rPr>
        <w:tab/>
        <w:t xml:space="preserve">Заради възникналата ситуация с </w:t>
      </w:r>
      <w:r w:rsidR="00212613">
        <w:rPr>
          <w:rFonts w:ascii="Times New Roman" w:hAnsi="Times New Roman" w:cs="Times New Roman"/>
          <w:color w:val="000000" w:themeColor="text1"/>
          <w:sz w:val="24"/>
          <w:szCs w:val="24"/>
        </w:rPr>
        <w:t xml:space="preserve">Covid - </w:t>
      </w:r>
      <w:r w:rsidRPr="00BC5C44">
        <w:rPr>
          <w:rFonts w:ascii="Times New Roman" w:hAnsi="Times New Roman" w:cs="Times New Roman"/>
          <w:color w:val="000000" w:themeColor="text1"/>
          <w:sz w:val="24"/>
          <w:szCs w:val="24"/>
          <w:lang w:val="bg-BG"/>
        </w:rPr>
        <w:t>19 през 2020 г. е разширен обхват</w:t>
      </w:r>
      <w:r w:rsidR="00B13AEE" w:rsidRPr="00BC5C44">
        <w:rPr>
          <w:rFonts w:ascii="Times New Roman" w:hAnsi="Times New Roman" w:cs="Times New Roman"/>
          <w:color w:val="000000" w:themeColor="text1"/>
          <w:sz w:val="24"/>
          <w:szCs w:val="24"/>
          <w:lang w:val="bg-BG"/>
        </w:rPr>
        <w:t>ът</w:t>
      </w:r>
      <w:r w:rsidRPr="00BC5C44">
        <w:rPr>
          <w:rFonts w:ascii="Times New Roman" w:hAnsi="Times New Roman" w:cs="Times New Roman"/>
          <w:color w:val="000000" w:themeColor="text1"/>
          <w:sz w:val="24"/>
          <w:szCs w:val="24"/>
          <w:lang w:val="bg-BG"/>
        </w:rPr>
        <w:t xml:space="preserve"> на училищата</w:t>
      </w:r>
      <w:r w:rsidR="00B13AEE" w:rsidRPr="00BC5C44">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включени в проекта (налична е Заповед на Министъра). Също така и е увеличен броя</w:t>
      </w:r>
      <w:r w:rsidR="00212613">
        <w:rPr>
          <w:rFonts w:ascii="Times New Roman" w:hAnsi="Times New Roman" w:cs="Times New Roman"/>
          <w:color w:val="000000" w:themeColor="text1"/>
          <w:sz w:val="24"/>
          <w:szCs w:val="24"/>
          <w:lang w:val="bg-BG"/>
        </w:rPr>
        <w:t>т</w:t>
      </w:r>
      <w:r w:rsidRPr="00BC5C44">
        <w:rPr>
          <w:rFonts w:ascii="Times New Roman" w:hAnsi="Times New Roman" w:cs="Times New Roman"/>
          <w:color w:val="000000" w:themeColor="text1"/>
          <w:sz w:val="24"/>
          <w:szCs w:val="24"/>
          <w:lang w:val="bg-BG"/>
        </w:rPr>
        <w:t xml:space="preserve"> на учениците.</w:t>
      </w:r>
    </w:p>
    <w:p w14:paraId="5F9ECEA6" w14:textId="058CB0C2" w:rsidR="00AD2BCC" w:rsidRPr="00BC5C44" w:rsidRDefault="006A3821" w:rsidP="00C14DF0">
      <w:pPr>
        <w:spacing w:after="120" w:line="240" w:lineRule="auto"/>
        <w:ind w:left="36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2.</w:t>
      </w:r>
      <w:r w:rsidRPr="00BC5C44">
        <w:rPr>
          <w:rFonts w:ascii="Times New Roman" w:hAnsi="Times New Roman" w:cs="Times New Roman"/>
          <w:color w:val="000000" w:themeColor="text1"/>
          <w:sz w:val="24"/>
          <w:szCs w:val="24"/>
          <w:lang w:val="bg-BG"/>
        </w:rPr>
        <w:tab/>
        <w:t>Броят ученици</w:t>
      </w:r>
      <w:r w:rsidR="00D737A0">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включени в проекта</w:t>
      </w:r>
      <w:r w:rsidR="00D737A0">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се изчислява в рамките на три учебни години с натрупване. Очакванията са били по-голяма част от учениците да участват 2-3 последователни години в проекта. Но са се включили и много нови участници, което води и до повишаване стойностите на индикатора.</w:t>
      </w:r>
    </w:p>
    <w:p w14:paraId="7A3A727E" w14:textId="77777777" w:rsidR="00527805" w:rsidRPr="00BC5C44" w:rsidRDefault="00527805" w:rsidP="00C14DF0">
      <w:pPr>
        <w:spacing w:after="120" w:line="240" w:lineRule="auto"/>
        <w:rPr>
          <w:rFonts w:ascii="Times New Roman" w:hAnsi="Times New Roman" w:cs="Times New Roman"/>
          <w:b/>
          <w:color w:val="000000" w:themeColor="text1"/>
          <w:sz w:val="24"/>
          <w:szCs w:val="24"/>
          <w:lang w:val="bg-BG"/>
        </w:rPr>
      </w:pPr>
    </w:p>
    <w:p w14:paraId="2F47472F" w14:textId="77777777" w:rsidR="00527805" w:rsidRPr="009D3E02" w:rsidRDefault="00527805" w:rsidP="00C14DF0">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t>Устойчивост на резултатите по проектите (вкл. съз</w:t>
      </w:r>
      <w:r w:rsidR="001C1FCC" w:rsidRPr="000A5758">
        <w:rPr>
          <w:rFonts w:ascii="Times New Roman" w:hAnsi="Times New Roman" w:cs="Times New Roman"/>
          <w:b/>
          <w:color w:val="000000" w:themeColor="text1"/>
          <w:sz w:val="24"/>
          <w:szCs w:val="24"/>
          <w:lang w:val="bg-BG"/>
        </w:rPr>
        <w:t>дадените по проектите продукти)</w:t>
      </w:r>
    </w:p>
    <w:p w14:paraId="49FC9960" w14:textId="0A3D2544" w:rsidR="00C05675" w:rsidRDefault="00023D5C" w:rsidP="00C14DF0">
      <w:pPr>
        <w:spacing w:after="120" w:line="240" w:lineRule="auto"/>
        <w:jc w:val="both"/>
        <w:rPr>
          <w:rFonts w:ascii="Times New Roman" w:hAnsi="Times New Roman" w:cs="Times New Roman"/>
          <w:sz w:val="24"/>
          <w:szCs w:val="23"/>
          <w:shd w:val="clear" w:color="auto" w:fill="FFFFFF"/>
          <w:lang w:val="bg-BG"/>
        </w:rPr>
      </w:pPr>
      <w:r w:rsidRPr="00C14DF0">
        <w:rPr>
          <w:rFonts w:ascii="Times New Roman" w:hAnsi="Times New Roman" w:cs="Times New Roman"/>
          <w:sz w:val="24"/>
          <w:szCs w:val="23"/>
          <w:shd w:val="clear" w:color="auto" w:fill="FFFFFF"/>
          <w:lang w:val="bg-BG"/>
        </w:rPr>
        <w:t xml:space="preserve">Планираните дейности по проекта са насочени към </w:t>
      </w:r>
      <w:r w:rsidR="00BC5C44" w:rsidRPr="00C14DF0">
        <w:rPr>
          <w:rFonts w:ascii="Times New Roman" w:hAnsi="Times New Roman" w:cs="Times New Roman"/>
          <w:sz w:val="24"/>
          <w:szCs w:val="23"/>
          <w:shd w:val="clear" w:color="auto" w:fill="FFFFFF"/>
          <w:lang w:val="bg-BG"/>
        </w:rPr>
        <w:t>подпом</w:t>
      </w:r>
      <w:r w:rsidR="00BC5C44" w:rsidRPr="00BC5C44">
        <w:rPr>
          <w:rFonts w:ascii="Times New Roman" w:hAnsi="Times New Roman" w:cs="Times New Roman"/>
          <w:sz w:val="24"/>
          <w:szCs w:val="23"/>
          <w:shd w:val="clear" w:color="auto" w:fill="FFFFFF"/>
          <w:lang w:val="bg-BG"/>
        </w:rPr>
        <w:t>а</w:t>
      </w:r>
      <w:r w:rsidR="00BC5C44" w:rsidRPr="00C14DF0">
        <w:rPr>
          <w:rFonts w:ascii="Times New Roman" w:hAnsi="Times New Roman" w:cs="Times New Roman"/>
          <w:sz w:val="24"/>
          <w:szCs w:val="23"/>
          <w:shd w:val="clear" w:color="auto" w:fill="FFFFFF"/>
          <w:lang w:val="bg-BG"/>
        </w:rPr>
        <w:t>г</w:t>
      </w:r>
      <w:r w:rsidR="00BC5C44" w:rsidRPr="00BC5C44">
        <w:rPr>
          <w:rFonts w:ascii="Times New Roman" w:hAnsi="Times New Roman" w:cs="Times New Roman"/>
          <w:sz w:val="24"/>
          <w:szCs w:val="23"/>
          <w:shd w:val="clear" w:color="auto" w:fill="FFFFFF"/>
          <w:lang w:val="bg-BG"/>
        </w:rPr>
        <w:t>а</w:t>
      </w:r>
      <w:r w:rsidR="00BC5C44" w:rsidRPr="00C14DF0">
        <w:rPr>
          <w:rFonts w:ascii="Times New Roman" w:hAnsi="Times New Roman" w:cs="Times New Roman"/>
          <w:sz w:val="24"/>
          <w:szCs w:val="23"/>
          <w:shd w:val="clear" w:color="auto" w:fill="FFFFFF"/>
          <w:lang w:val="bg-BG"/>
        </w:rPr>
        <w:t xml:space="preserve">не </w:t>
      </w:r>
      <w:r w:rsidRPr="00C14DF0">
        <w:rPr>
          <w:rFonts w:ascii="Times New Roman" w:hAnsi="Times New Roman" w:cs="Times New Roman"/>
          <w:sz w:val="24"/>
          <w:szCs w:val="23"/>
          <w:shd w:val="clear" w:color="auto" w:fill="FFFFFF"/>
          <w:lang w:val="bg-BG"/>
        </w:rPr>
        <w:t>равния достъп до качествено образование и по-пълното обхващане на учениците в училищното образование чрез дейности за преодоляване на затруднения в обучението и пропуски при усвояването на учебното съдържание, както и за развитие на потенциала и възможностите им за успешно завършване на средно образование и за бъдеща социална, професионална и личностна реализация. Проектът ще допринесе за намаляване на дела на преждевременно напусналите образователната система и системата на обучение, както и към повторното им включване</w:t>
      </w:r>
      <w:r w:rsidR="00C05675">
        <w:rPr>
          <w:rFonts w:ascii="Times New Roman" w:hAnsi="Times New Roman" w:cs="Times New Roman"/>
          <w:sz w:val="24"/>
          <w:szCs w:val="23"/>
          <w:shd w:val="clear" w:color="auto" w:fill="FFFFFF"/>
          <w:lang w:val="bg-BG"/>
        </w:rPr>
        <w:t>, както и за п</w:t>
      </w:r>
      <w:r w:rsidR="00B337FB" w:rsidRPr="00B337FB">
        <w:rPr>
          <w:rFonts w:ascii="Times New Roman" w:hAnsi="Times New Roman" w:cs="Times New Roman"/>
          <w:sz w:val="24"/>
          <w:szCs w:val="23"/>
          <w:shd w:val="clear" w:color="auto" w:fill="FFFFFF"/>
          <w:lang w:val="bg-BG"/>
        </w:rPr>
        <w:t xml:space="preserve">овишаване броя на успешно интегрираните чрез образователната система деца и ученици от маргинализирани общности, включително роми. </w:t>
      </w:r>
    </w:p>
    <w:p w14:paraId="66CB6117" w14:textId="48B0008E" w:rsidR="004C14B3" w:rsidRDefault="004C14B3" w:rsidP="00C14DF0">
      <w:pPr>
        <w:spacing w:after="120" w:line="240" w:lineRule="auto"/>
        <w:jc w:val="both"/>
        <w:rPr>
          <w:rFonts w:ascii="Times New Roman" w:hAnsi="Times New Roman" w:cs="Times New Roman"/>
          <w:sz w:val="24"/>
          <w:szCs w:val="23"/>
          <w:shd w:val="clear" w:color="auto" w:fill="FFFFFF"/>
          <w:lang w:val="bg-BG"/>
        </w:rPr>
      </w:pPr>
      <w:r>
        <w:rPr>
          <w:rFonts w:ascii="Times New Roman" w:hAnsi="Times New Roman" w:cs="Times New Roman"/>
          <w:sz w:val="24"/>
          <w:szCs w:val="23"/>
          <w:shd w:val="clear" w:color="auto" w:fill="FFFFFF"/>
          <w:lang w:val="bg-BG"/>
        </w:rPr>
        <w:t xml:space="preserve">Следва да се отбележи, че </w:t>
      </w:r>
      <w:r w:rsidRPr="004C14B3">
        <w:rPr>
          <w:rFonts w:ascii="Times New Roman" w:hAnsi="Times New Roman" w:cs="Times New Roman"/>
          <w:b/>
          <w:bCs/>
          <w:sz w:val="24"/>
          <w:szCs w:val="23"/>
          <w:shd w:val="clear" w:color="auto" w:fill="FFFFFF"/>
          <w:lang w:val="bg-BG"/>
        </w:rPr>
        <w:t>в рамките на проекта е постигнато сериозно разширяване на броя на назначените образователни медиатори и развитие на функциите на тази професия</w:t>
      </w:r>
      <w:r>
        <w:rPr>
          <w:rFonts w:ascii="Times New Roman" w:hAnsi="Times New Roman" w:cs="Times New Roman"/>
          <w:sz w:val="24"/>
          <w:szCs w:val="23"/>
          <w:shd w:val="clear" w:color="auto" w:fill="FFFFFF"/>
          <w:lang w:val="bg-BG"/>
        </w:rPr>
        <w:t>.</w:t>
      </w:r>
    </w:p>
    <w:p w14:paraId="5C828FD8" w14:textId="48944E3A" w:rsidR="002C7BD6" w:rsidRPr="00BC5C44" w:rsidRDefault="00023D5C" w:rsidP="00C14DF0">
      <w:pPr>
        <w:spacing w:after="120" w:line="240" w:lineRule="auto"/>
        <w:jc w:val="both"/>
        <w:rPr>
          <w:rFonts w:ascii="Times New Roman" w:hAnsi="Times New Roman" w:cs="Times New Roman"/>
          <w:sz w:val="24"/>
          <w:szCs w:val="23"/>
          <w:shd w:val="clear" w:color="auto" w:fill="FFFFFF"/>
          <w:lang w:val="bg-BG"/>
        </w:rPr>
      </w:pPr>
      <w:r w:rsidRPr="00C14DF0">
        <w:rPr>
          <w:rFonts w:ascii="Times New Roman" w:hAnsi="Times New Roman" w:cs="Times New Roman"/>
          <w:sz w:val="24"/>
          <w:szCs w:val="23"/>
          <w:shd w:val="clear" w:color="auto" w:fill="FFFFFF"/>
          <w:lang w:val="bg-BG"/>
        </w:rPr>
        <w:t>В същността на устойчивостта стои принципът, че заложените цели и разписаните дейности са припознати от всички обхванати от системата на училищното образование заинтересовани страни</w:t>
      </w:r>
      <w:r w:rsidRPr="00BC5C44">
        <w:rPr>
          <w:rFonts w:ascii="Times New Roman" w:hAnsi="Times New Roman" w:cs="Times New Roman"/>
          <w:sz w:val="24"/>
          <w:szCs w:val="23"/>
          <w:shd w:val="clear" w:color="auto" w:fill="FFFFFF"/>
          <w:lang w:val="bg-BG"/>
        </w:rPr>
        <w:t>.</w:t>
      </w:r>
      <w:r w:rsidR="00DD7DA0" w:rsidRPr="00BC5C44">
        <w:rPr>
          <w:rFonts w:ascii="Times New Roman" w:hAnsi="Times New Roman" w:cs="Times New Roman"/>
          <w:sz w:val="24"/>
          <w:szCs w:val="23"/>
          <w:shd w:val="clear" w:color="auto" w:fill="FFFFFF"/>
          <w:lang w:val="bg-BG"/>
        </w:rPr>
        <w:t xml:space="preserve"> Чрез създадените по дейност 6 информационни и диагностични ресурси и изработения инструментариум за кариерно ориентиране на учениците ще се осигури устойчивост в работата по кариерно ориентиране с ученици от </w:t>
      </w:r>
      <w:r w:rsidR="00A93BA5">
        <w:rPr>
          <w:rFonts w:ascii="Times New Roman" w:hAnsi="Times New Roman" w:cs="Times New Roman"/>
          <w:sz w:val="24"/>
          <w:szCs w:val="23"/>
          <w:shd w:val="clear" w:color="auto" w:fill="FFFFFF"/>
        </w:rPr>
        <w:t>V</w:t>
      </w:r>
      <w:r w:rsidR="00DD7DA0" w:rsidRPr="00BC5C44">
        <w:rPr>
          <w:rFonts w:ascii="Times New Roman" w:hAnsi="Times New Roman" w:cs="Times New Roman"/>
          <w:sz w:val="24"/>
          <w:szCs w:val="23"/>
          <w:shd w:val="clear" w:color="auto" w:fill="FFFFFF"/>
          <w:lang w:val="bg-BG"/>
        </w:rPr>
        <w:t xml:space="preserve">-ти до </w:t>
      </w:r>
      <w:r w:rsidR="00A93BA5">
        <w:rPr>
          <w:rFonts w:ascii="Times New Roman" w:hAnsi="Times New Roman" w:cs="Times New Roman"/>
          <w:sz w:val="24"/>
          <w:szCs w:val="23"/>
          <w:shd w:val="clear" w:color="auto" w:fill="FFFFFF"/>
        </w:rPr>
        <w:t>VII</w:t>
      </w:r>
      <w:r w:rsidR="00DD7DA0" w:rsidRPr="00BC5C44">
        <w:rPr>
          <w:rFonts w:ascii="Times New Roman" w:hAnsi="Times New Roman" w:cs="Times New Roman"/>
          <w:sz w:val="24"/>
          <w:szCs w:val="23"/>
          <w:shd w:val="clear" w:color="auto" w:fill="FFFFFF"/>
          <w:lang w:val="bg-BG"/>
        </w:rPr>
        <w:t xml:space="preserve">-ми клас и ще ги подпомогне за бъдеща социална, професионална и личностна реализация.   </w:t>
      </w:r>
    </w:p>
    <w:p w14:paraId="17D52D09" w14:textId="7C89D67E" w:rsidR="00F13359" w:rsidRPr="00C14DF0" w:rsidRDefault="00023D5C" w:rsidP="00C14DF0">
      <w:pPr>
        <w:spacing w:after="120" w:line="240" w:lineRule="auto"/>
        <w:jc w:val="both"/>
        <w:rPr>
          <w:rFonts w:ascii="Times New Roman" w:hAnsi="Times New Roman" w:cs="Times New Roman"/>
          <w:b/>
          <w:sz w:val="24"/>
          <w:szCs w:val="23"/>
          <w:shd w:val="clear" w:color="auto" w:fill="FFFFFF"/>
          <w:lang w:val="bg-BG"/>
        </w:rPr>
      </w:pPr>
      <w:r w:rsidRPr="00C14DF0">
        <w:rPr>
          <w:rFonts w:ascii="Times New Roman" w:hAnsi="Times New Roman" w:cs="Times New Roman"/>
          <w:b/>
          <w:sz w:val="24"/>
          <w:szCs w:val="23"/>
          <w:shd w:val="clear" w:color="auto" w:fill="FFFFFF"/>
          <w:lang w:val="bg-BG"/>
        </w:rPr>
        <w:t>Създадените по проекта инструментариуми и добри практики</w:t>
      </w:r>
      <w:r w:rsidRPr="00C14DF0">
        <w:rPr>
          <w:rFonts w:ascii="Times New Roman" w:hAnsi="Times New Roman" w:cs="Times New Roman"/>
          <w:sz w:val="24"/>
          <w:szCs w:val="23"/>
          <w:shd w:val="clear" w:color="auto" w:fill="FFFFFF"/>
          <w:lang w:val="bg-BG"/>
        </w:rPr>
        <w:t xml:space="preserve"> във връзка с осъществената обща подкрепа на ученици в риск от преждевременно напускане на образователната система и системата на обучение, както и по отношение взаимодействието и работата с родители за повишаване на мотивацията на учениците за учене и за завършване на клас, степен и етап образование, </w:t>
      </w:r>
      <w:r w:rsidR="00F13359" w:rsidRPr="00C14DF0">
        <w:rPr>
          <w:rFonts w:ascii="Times New Roman" w:hAnsi="Times New Roman" w:cs="Times New Roman"/>
          <w:b/>
          <w:sz w:val="24"/>
          <w:szCs w:val="23"/>
          <w:shd w:val="clear" w:color="auto" w:fill="FFFFFF"/>
          <w:lang w:val="bg-BG"/>
        </w:rPr>
        <w:t>ще бъдат използвани за усъвършенстване на нормативната уредба в областта на подкрепата за личностно развитие на учениците.</w:t>
      </w:r>
    </w:p>
    <w:p w14:paraId="682D6465" w14:textId="2756B3F9" w:rsidR="00023D5C" w:rsidRPr="00BC5C44" w:rsidRDefault="00023D5C" w:rsidP="00C14DF0">
      <w:pPr>
        <w:spacing w:after="120" w:line="240" w:lineRule="auto"/>
        <w:jc w:val="both"/>
        <w:rPr>
          <w:rFonts w:ascii="Times New Roman" w:hAnsi="Times New Roman" w:cs="Times New Roman"/>
          <w:sz w:val="28"/>
          <w:szCs w:val="24"/>
          <w:lang w:val="bg-BG"/>
        </w:rPr>
      </w:pPr>
      <w:r w:rsidRPr="00C14DF0">
        <w:rPr>
          <w:rFonts w:ascii="Times New Roman" w:hAnsi="Times New Roman" w:cs="Times New Roman"/>
          <w:sz w:val="24"/>
          <w:szCs w:val="23"/>
          <w:shd w:val="clear" w:color="auto" w:fill="FFFFFF"/>
          <w:lang w:val="bg-BG"/>
        </w:rPr>
        <w:t xml:space="preserve">За изпълняваните по проекта дейности за подпомагане равния достъп до качествено образование и по-пълното обхващане на учениците в училищното образование чрез допълнително обучение за преодоляване на затруднения и пропуски при усвояването на учебното съдържание, както и за развитие на потенциала и възможностите им за успешно завършване на средно образование и за бъдеща социална, професионална и личностна реализация </w:t>
      </w:r>
      <w:r w:rsidRPr="00C14DF0">
        <w:rPr>
          <w:rFonts w:ascii="Times New Roman" w:hAnsi="Times New Roman" w:cs="Times New Roman"/>
          <w:b/>
          <w:sz w:val="24"/>
          <w:szCs w:val="23"/>
          <w:shd w:val="clear" w:color="auto" w:fill="FFFFFF"/>
          <w:lang w:val="bg-BG"/>
        </w:rPr>
        <w:t>след приключването му ще се осигури национално финансиране</w:t>
      </w:r>
      <w:r w:rsidRPr="00C14DF0">
        <w:rPr>
          <w:rFonts w:ascii="Times New Roman" w:hAnsi="Times New Roman" w:cs="Times New Roman"/>
          <w:sz w:val="24"/>
          <w:szCs w:val="23"/>
          <w:shd w:val="clear" w:color="auto" w:fill="FFFFFF"/>
          <w:lang w:val="bg-BG"/>
        </w:rPr>
        <w:t>, както чрез средствата от държавния бюджет за издръжка на дейностите по възпитание и обучение на децата и учениците, така и чрез тези за подпомагане на равния достъп и подкрепа за личностно развитие и чрез национални програми за развитие на образованието.</w:t>
      </w:r>
    </w:p>
    <w:p w14:paraId="30716463" w14:textId="3757766A" w:rsidR="00527805" w:rsidRPr="009D3E02" w:rsidRDefault="001E1520" w:rsidP="00C14DF0">
      <w:pPr>
        <w:pStyle w:val="Heading1"/>
        <w:numPr>
          <w:ilvl w:val="0"/>
          <w:numId w:val="17"/>
        </w:numPr>
        <w:spacing w:before="0" w:after="120" w:line="240" w:lineRule="auto"/>
        <w:ind w:left="567" w:hanging="567"/>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lastRenderedPageBreak/>
        <w:t>В</w:t>
      </w:r>
      <w:r w:rsidR="00706611" w:rsidRPr="000A5758">
        <w:rPr>
          <w:rFonts w:ascii="Times New Roman" w:hAnsi="Times New Roman" w:cs="Times New Roman"/>
          <w:b/>
          <w:color w:val="000000" w:themeColor="text1"/>
          <w:sz w:val="24"/>
          <w:szCs w:val="24"/>
          <w:lang w:val="bg-BG"/>
        </w:rPr>
        <w:t>ъздействие на проект</w:t>
      </w:r>
      <w:r w:rsidR="00775E36" w:rsidRPr="009D3E02">
        <w:rPr>
          <w:rFonts w:ascii="Times New Roman" w:hAnsi="Times New Roman" w:cs="Times New Roman"/>
          <w:b/>
          <w:color w:val="000000" w:themeColor="text1"/>
          <w:sz w:val="24"/>
          <w:szCs w:val="24"/>
          <w:lang w:val="bg-BG"/>
        </w:rPr>
        <w:t>а</w:t>
      </w:r>
    </w:p>
    <w:p w14:paraId="092500CF" w14:textId="77777777" w:rsidR="00775E36" w:rsidRPr="009D3E02" w:rsidRDefault="00775E36" w:rsidP="00C14DF0">
      <w:pPr>
        <w:pStyle w:val="Heading1"/>
        <w:numPr>
          <w:ilvl w:val="1"/>
          <w:numId w:val="17"/>
        </w:numPr>
        <w:spacing w:before="0" w:after="120" w:line="240" w:lineRule="auto"/>
        <w:jc w:val="both"/>
        <w:rPr>
          <w:rFonts w:ascii="Times New Roman" w:hAnsi="Times New Roman" w:cs="Times New Roman"/>
          <w:b/>
          <w:color w:val="000000" w:themeColor="text1"/>
          <w:sz w:val="24"/>
          <w:szCs w:val="24"/>
          <w:lang w:val="bg-BG"/>
        </w:rPr>
      </w:pPr>
      <w:r w:rsidRPr="009D3E02">
        <w:rPr>
          <w:rFonts w:ascii="Times New Roman" w:hAnsi="Times New Roman" w:cs="Times New Roman"/>
          <w:b/>
          <w:color w:val="000000" w:themeColor="text1"/>
          <w:sz w:val="24"/>
          <w:szCs w:val="24"/>
          <w:lang w:val="bg-BG"/>
        </w:rPr>
        <w:t>Ефикасн</w:t>
      </w:r>
      <w:r w:rsidR="00F13359" w:rsidRPr="009D3E02">
        <w:rPr>
          <w:rFonts w:ascii="Times New Roman" w:hAnsi="Times New Roman" w:cs="Times New Roman"/>
          <w:b/>
          <w:color w:val="000000" w:themeColor="text1"/>
          <w:sz w:val="24"/>
          <w:szCs w:val="24"/>
          <w:lang w:val="bg-BG"/>
        </w:rPr>
        <w:t>ост на разходите по процедурата:</w:t>
      </w:r>
    </w:p>
    <w:p w14:paraId="6B9CCCAE" w14:textId="09C04275" w:rsidR="00706611" w:rsidRDefault="00FB4D99" w:rsidP="00C14DF0">
      <w:pPr>
        <w:spacing w:after="120" w:line="240" w:lineRule="auto"/>
        <w:jc w:val="both"/>
        <w:rPr>
          <w:rFonts w:ascii="Times New Roman" w:hAnsi="Times New Roman" w:cs="Times New Roman"/>
          <w:color w:val="000000" w:themeColor="text1"/>
          <w:sz w:val="24"/>
          <w:szCs w:val="24"/>
          <w:lang w:val="bg-BG"/>
        </w:rPr>
      </w:pPr>
      <w:r w:rsidRPr="00FB4D99">
        <w:rPr>
          <w:rFonts w:ascii="Times New Roman" w:hAnsi="Times New Roman" w:cs="Times New Roman"/>
          <w:color w:val="000000" w:themeColor="text1"/>
          <w:sz w:val="24"/>
          <w:szCs w:val="24"/>
          <w:lang w:val="bg-BG"/>
        </w:rPr>
        <w:t>Ефикасността на разходите върху целевите групи по всяка процедура е изведена от разликата между общата стойност на договорените средства и непреките разходи, разделена на включените в проекта участници от целевите групи. Полученият резултат отразява средната единица разход за един участник в анализираните процедури. Причината за изваждане на непреките разходи от договорения бюджет е, че от една страна те не са свързани пряко с постигането на целите и резултатите по съответния проект (а с цялостното му администриране), и от друга – по различните проекти има различен брой експерти от екипа за управление и това позволява по-коректно изчисление на средната единица разход за един участник.</w:t>
      </w:r>
      <w:r w:rsidR="00706611" w:rsidRPr="00BC5C44">
        <w:rPr>
          <w:rFonts w:ascii="Times New Roman" w:hAnsi="Times New Roman" w:cs="Times New Roman"/>
          <w:color w:val="000000" w:themeColor="text1"/>
          <w:sz w:val="24"/>
          <w:szCs w:val="24"/>
          <w:lang w:val="bg-BG"/>
        </w:rPr>
        <w:t xml:space="preserve"> Стойност</w:t>
      </w:r>
      <w:r w:rsidR="00487E6D" w:rsidRPr="00BC5C44">
        <w:rPr>
          <w:rFonts w:ascii="Times New Roman" w:hAnsi="Times New Roman" w:cs="Times New Roman"/>
          <w:color w:val="000000" w:themeColor="text1"/>
          <w:sz w:val="24"/>
          <w:szCs w:val="24"/>
          <w:lang w:val="bg-BG"/>
        </w:rPr>
        <w:t>та</w:t>
      </w:r>
      <w:r w:rsidR="00706611" w:rsidRPr="00BC5C44">
        <w:rPr>
          <w:rFonts w:ascii="Times New Roman" w:hAnsi="Times New Roman" w:cs="Times New Roman"/>
          <w:color w:val="000000" w:themeColor="text1"/>
          <w:sz w:val="24"/>
          <w:szCs w:val="24"/>
          <w:lang w:val="bg-BG"/>
        </w:rPr>
        <w:t xml:space="preserve"> каса</w:t>
      </w:r>
      <w:r w:rsidR="00487E6D" w:rsidRPr="00BC5C44">
        <w:rPr>
          <w:rFonts w:ascii="Times New Roman" w:hAnsi="Times New Roman" w:cs="Times New Roman"/>
          <w:color w:val="000000" w:themeColor="text1"/>
          <w:sz w:val="24"/>
          <w:szCs w:val="24"/>
          <w:lang w:val="bg-BG"/>
        </w:rPr>
        <w:t>е</w:t>
      </w:r>
      <w:r w:rsidR="00706611" w:rsidRPr="00BC5C44">
        <w:rPr>
          <w:rFonts w:ascii="Times New Roman" w:hAnsi="Times New Roman" w:cs="Times New Roman"/>
          <w:color w:val="000000" w:themeColor="text1"/>
          <w:sz w:val="24"/>
          <w:szCs w:val="24"/>
          <w:lang w:val="bg-BG"/>
        </w:rPr>
        <w:t xml:space="preserve"> целия период на изпълнение на проекта (в случая </w:t>
      </w:r>
      <w:r w:rsidR="00955B9A">
        <w:rPr>
          <w:rFonts w:ascii="Times New Roman" w:hAnsi="Times New Roman" w:cs="Times New Roman"/>
          <w:color w:val="000000" w:themeColor="text1"/>
          <w:sz w:val="24"/>
          <w:szCs w:val="24"/>
          <w:lang w:val="bg-BG"/>
        </w:rPr>
        <w:t>41</w:t>
      </w:r>
      <w:r w:rsidR="00706611" w:rsidRPr="00BC5C44">
        <w:rPr>
          <w:rFonts w:ascii="Times New Roman" w:hAnsi="Times New Roman" w:cs="Times New Roman"/>
          <w:color w:val="000000" w:themeColor="text1"/>
          <w:sz w:val="24"/>
          <w:szCs w:val="24"/>
          <w:lang w:val="bg-BG"/>
        </w:rPr>
        <w:t xml:space="preserve"> месеца), а не годишната р</w:t>
      </w:r>
      <w:r w:rsidR="000F1FD3" w:rsidRPr="00BC5C44">
        <w:rPr>
          <w:rFonts w:ascii="Times New Roman" w:hAnsi="Times New Roman" w:cs="Times New Roman"/>
          <w:color w:val="000000" w:themeColor="text1"/>
          <w:sz w:val="24"/>
          <w:szCs w:val="24"/>
          <w:lang w:val="bg-BG"/>
        </w:rPr>
        <w:t xml:space="preserve">азходна ставка за един участник, като е използвана </w:t>
      </w:r>
      <w:r w:rsidR="007F22AD">
        <w:rPr>
          <w:rFonts w:ascii="Times New Roman" w:hAnsi="Times New Roman" w:cs="Times New Roman"/>
          <w:color w:val="000000" w:themeColor="text1"/>
          <w:sz w:val="24"/>
          <w:szCs w:val="24"/>
          <w:lang w:val="bg-BG"/>
        </w:rPr>
        <w:t xml:space="preserve">следната </w:t>
      </w:r>
      <w:r w:rsidR="000F1FD3" w:rsidRPr="00BC5C44">
        <w:rPr>
          <w:rFonts w:ascii="Times New Roman" w:hAnsi="Times New Roman" w:cs="Times New Roman"/>
          <w:color w:val="000000" w:themeColor="text1"/>
          <w:sz w:val="24"/>
          <w:szCs w:val="24"/>
          <w:lang w:val="bg-BG"/>
        </w:rPr>
        <w:t>формула:</w:t>
      </w:r>
    </w:p>
    <w:p w14:paraId="60858DAC" w14:textId="77777777" w:rsidR="00955B9A" w:rsidRPr="00BC5C44" w:rsidRDefault="00955B9A" w:rsidP="00C14DF0">
      <w:pPr>
        <w:spacing w:after="120" w:line="240" w:lineRule="auto"/>
        <w:jc w:val="both"/>
        <w:rPr>
          <w:rFonts w:ascii="Times New Roman" w:hAnsi="Times New Roman" w:cs="Times New Roman"/>
          <w:color w:val="000000" w:themeColor="text1"/>
          <w:sz w:val="24"/>
          <w:szCs w:val="24"/>
          <w:lang w:val="bg-BG"/>
        </w:rPr>
      </w:pPr>
    </w:p>
    <w:p w14:paraId="796513FC" w14:textId="115C29D1" w:rsidR="00931A43" w:rsidRPr="00C14DF0" w:rsidRDefault="00390548" w:rsidP="00C14DF0">
      <w:pPr>
        <w:pStyle w:val="ListParagraph"/>
        <w:spacing w:after="120" w:line="240" w:lineRule="auto"/>
        <w:contextualSpacing w:val="0"/>
        <w:jc w:val="center"/>
        <w:rPr>
          <w:rFonts w:eastAsiaTheme="minorEastAsia"/>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общо договорени средства по проекта-непреки разходи по проекта</m:t>
                  </m:r>
                </m:num>
                <m:den>
                  <m:r>
                    <w:rPr>
                      <w:rFonts w:ascii="Cambria Math" w:hAnsi="Cambria Math"/>
                      <w:sz w:val="23"/>
                      <w:szCs w:val="23"/>
                      <w:lang w:val="bg-BG"/>
                    </w:rPr>
                    <m:t>включени участници в проекта</m:t>
                  </m:r>
                </m:den>
              </m:f>
            </m:e>
          </m:nary>
        </m:oMath>
      </m:oMathPara>
    </w:p>
    <w:p w14:paraId="73973072" w14:textId="77777777" w:rsidR="007F22AD" w:rsidRDefault="007F22AD" w:rsidP="00C14DF0">
      <w:pPr>
        <w:spacing w:after="120" w:line="240" w:lineRule="auto"/>
        <w:jc w:val="both"/>
        <w:rPr>
          <w:rFonts w:ascii="Times New Roman" w:hAnsi="Times New Roman" w:cs="Times New Roman"/>
          <w:color w:val="000000" w:themeColor="text1"/>
          <w:sz w:val="24"/>
          <w:szCs w:val="24"/>
          <w:lang w:val="bg-BG"/>
        </w:rPr>
      </w:pPr>
    </w:p>
    <w:p w14:paraId="35BCB697" w14:textId="0A2A7E47" w:rsidR="008502A4" w:rsidRDefault="008502A4"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Следователно формулата придобива вида:</w:t>
      </w:r>
    </w:p>
    <w:p w14:paraId="1B3B1CD2" w14:textId="77777777" w:rsidR="007F22AD" w:rsidRPr="00BC5C44" w:rsidRDefault="007F22AD" w:rsidP="00C14DF0">
      <w:pPr>
        <w:spacing w:after="120" w:line="240" w:lineRule="auto"/>
        <w:jc w:val="both"/>
        <w:rPr>
          <w:rFonts w:ascii="Times New Roman" w:hAnsi="Times New Roman" w:cs="Times New Roman"/>
          <w:color w:val="000000" w:themeColor="text1"/>
          <w:sz w:val="24"/>
          <w:szCs w:val="24"/>
          <w:lang w:val="bg-BG"/>
        </w:rPr>
      </w:pPr>
    </w:p>
    <w:p w14:paraId="23B58511" w14:textId="255044FF" w:rsidR="008502A4" w:rsidRPr="00C14DF0" w:rsidRDefault="00390548" w:rsidP="00C14DF0">
      <w:pPr>
        <w:pStyle w:val="ListParagraph"/>
        <w:spacing w:after="120" w:line="240" w:lineRule="auto"/>
        <w:contextualSpacing w:val="0"/>
        <w:jc w:val="center"/>
        <w:rPr>
          <w:rFonts w:ascii="Times New Roman" w:eastAsiaTheme="minorEastAsia" w:hAnsi="Times New Roman" w:cs="Times New Roman"/>
          <w:sz w:val="23"/>
          <w:szCs w:val="23"/>
          <w:lang w:val="bg-BG"/>
        </w:rPr>
      </w:pPr>
      <m:oMathPara>
        <m:oMath>
          <m:nary>
            <m:naryPr>
              <m:chr m:val="∑"/>
              <m:limLoc m:val="undOvr"/>
              <m:subHide m:val="1"/>
              <m:supHide m:val="1"/>
              <m:ctrlPr>
                <w:rPr>
                  <w:rFonts w:ascii="Cambria Math" w:hAnsi="Cambria Math"/>
                  <w:i/>
                  <w:sz w:val="23"/>
                  <w:szCs w:val="23"/>
                  <w:lang w:val="bg-BG"/>
                </w:rPr>
              </m:ctrlPr>
            </m:naryPr>
            <m:sub/>
            <m:sup/>
            <m:e>
              <m:r>
                <w:rPr>
                  <w:rFonts w:ascii="Cambria Math" w:hAnsi="Cambria Math"/>
                  <w:sz w:val="23"/>
                  <w:szCs w:val="23"/>
                  <w:lang w:val="bg-BG"/>
                </w:rPr>
                <m:t>=</m:t>
              </m:r>
              <m:f>
                <m:fPr>
                  <m:ctrlPr>
                    <w:rPr>
                      <w:rFonts w:ascii="Cambria Math" w:hAnsi="Cambria Math"/>
                      <w:i/>
                      <w:sz w:val="23"/>
                      <w:szCs w:val="23"/>
                      <w:lang w:val="bg-BG"/>
                    </w:rPr>
                  </m:ctrlPr>
                </m:fPr>
                <m:num>
                  <m:r>
                    <w:rPr>
                      <w:rFonts w:ascii="Cambria Math" w:hAnsi="Cambria Math"/>
                      <w:sz w:val="23"/>
                      <w:szCs w:val="23"/>
                      <w:lang w:val="bg-BG"/>
                    </w:rPr>
                    <m:t>140 923 697,44-18 381 351,84</m:t>
                  </m:r>
                </m:num>
                <m:den>
                  <m:r>
                    <w:rPr>
                      <w:rFonts w:ascii="Cambria Math" w:hAnsi="Cambria Math"/>
                      <w:sz w:val="23"/>
                      <w:szCs w:val="23"/>
                      <w:lang w:val="bg-BG"/>
                    </w:rPr>
                    <m:t>201 025</m:t>
                  </m:r>
                </m:den>
              </m:f>
            </m:e>
          </m:nary>
          <m:r>
            <w:rPr>
              <w:rFonts w:ascii="Cambria Math" w:hAnsi="Cambria Math"/>
              <w:sz w:val="23"/>
              <w:szCs w:val="23"/>
              <w:lang w:val="bg-BG"/>
            </w:rPr>
            <m:t>=609,59 лв.</m:t>
          </m:r>
        </m:oMath>
      </m:oMathPara>
    </w:p>
    <w:p w14:paraId="05BE9839" w14:textId="77777777" w:rsidR="008502A4" w:rsidRPr="00C14DF0" w:rsidRDefault="008502A4" w:rsidP="00C14DF0">
      <w:pPr>
        <w:pStyle w:val="ListParagraph"/>
        <w:spacing w:after="120" w:line="240" w:lineRule="auto"/>
        <w:contextualSpacing w:val="0"/>
        <w:jc w:val="center"/>
        <w:rPr>
          <w:rFonts w:ascii="Times New Roman" w:eastAsiaTheme="minorEastAsia" w:hAnsi="Times New Roman" w:cs="Times New Roman"/>
          <w:sz w:val="23"/>
          <w:szCs w:val="23"/>
          <w:lang w:val="bg-BG"/>
        </w:rPr>
      </w:pPr>
    </w:p>
    <w:p w14:paraId="7BE27B46" w14:textId="58515001" w:rsidR="008502A4" w:rsidRDefault="00487E6D"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Поради факта, че за индикатор</w:t>
      </w:r>
      <w:r w:rsidR="004F69A6" w:rsidRPr="00BC5C44">
        <w:rPr>
          <w:rFonts w:ascii="Times New Roman" w:hAnsi="Times New Roman" w:cs="Times New Roman"/>
          <w:color w:val="000000" w:themeColor="text1"/>
          <w:sz w:val="24"/>
          <w:szCs w:val="24"/>
          <w:lang w:val="bg-BG"/>
        </w:rPr>
        <w:t>а</w:t>
      </w:r>
      <w:r w:rsidRPr="00BC5C44">
        <w:rPr>
          <w:rFonts w:ascii="Times New Roman" w:hAnsi="Times New Roman" w:cs="Times New Roman"/>
          <w:color w:val="000000" w:themeColor="text1"/>
          <w:sz w:val="24"/>
          <w:szCs w:val="24"/>
          <w:lang w:val="bg-BG"/>
        </w:rPr>
        <w:t xml:space="preserve"> „Ученици в риск от отпадане от образователната система, включени в дейности по процедурата – 120 000“ има преизпълнение на целев</w:t>
      </w:r>
      <w:r w:rsidR="004F69A6" w:rsidRPr="00BC5C44">
        <w:rPr>
          <w:rFonts w:ascii="Times New Roman" w:hAnsi="Times New Roman" w:cs="Times New Roman"/>
          <w:color w:val="000000" w:themeColor="text1"/>
          <w:sz w:val="24"/>
          <w:szCs w:val="24"/>
          <w:lang w:val="bg-BG"/>
        </w:rPr>
        <w:t>ата стойност</w:t>
      </w:r>
      <w:r w:rsidR="00AD5BCC" w:rsidRPr="00BC5C44">
        <w:rPr>
          <w:rFonts w:ascii="Times New Roman" w:hAnsi="Times New Roman" w:cs="Times New Roman"/>
          <w:color w:val="000000" w:themeColor="text1"/>
          <w:sz w:val="24"/>
          <w:szCs w:val="24"/>
          <w:lang w:val="bg-BG"/>
        </w:rPr>
        <w:t xml:space="preserve"> с 38</w:t>
      </w:r>
      <w:r w:rsidR="00E43330">
        <w:rPr>
          <w:rFonts w:ascii="Times New Roman" w:hAnsi="Times New Roman" w:cs="Times New Roman"/>
          <w:color w:val="000000" w:themeColor="text1"/>
          <w:sz w:val="24"/>
          <w:szCs w:val="24"/>
          <w:lang w:val="bg-BG"/>
        </w:rPr>
        <w:t xml:space="preserve"> </w:t>
      </w:r>
      <w:r w:rsidR="00AD5BCC" w:rsidRPr="00BC5C44">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xml:space="preserve">, </w:t>
      </w:r>
      <w:r w:rsidR="004F69A6" w:rsidRPr="00BC5C44">
        <w:rPr>
          <w:rFonts w:ascii="Times New Roman" w:hAnsi="Times New Roman" w:cs="Times New Roman"/>
          <w:color w:val="000000" w:themeColor="text1"/>
          <w:sz w:val="24"/>
          <w:szCs w:val="24"/>
          <w:lang w:val="bg-BG"/>
        </w:rPr>
        <w:t xml:space="preserve">се очаква след постигането на целта и </w:t>
      </w:r>
      <w:r w:rsidR="00E43330">
        <w:rPr>
          <w:rFonts w:ascii="Times New Roman" w:hAnsi="Times New Roman" w:cs="Times New Roman"/>
          <w:color w:val="000000" w:themeColor="text1"/>
          <w:sz w:val="24"/>
          <w:szCs w:val="24"/>
          <w:lang w:val="bg-BG"/>
        </w:rPr>
        <w:t>на</w:t>
      </w:r>
      <w:r w:rsidR="00E43330" w:rsidRPr="00BC5C44">
        <w:rPr>
          <w:rFonts w:ascii="Times New Roman" w:hAnsi="Times New Roman" w:cs="Times New Roman"/>
          <w:color w:val="000000" w:themeColor="text1"/>
          <w:sz w:val="24"/>
          <w:szCs w:val="24"/>
          <w:lang w:val="bg-BG"/>
        </w:rPr>
        <w:t xml:space="preserve"> </w:t>
      </w:r>
      <w:r w:rsidR="004F69A6" w:rsidRPr="00BC5C44">
        <w:rPr>
          <w:rFonts w:ascii="Times New Roman" w:hAnsi="Times New Roman" w:cs="Times New Roman"/>
          <w:color w:val="000000" w:themeColor="text1"/>
          <w:sz w:val="24"/>
          <w:szCs w:val="24"/>
          <w:lang w:val="bg-BG"/>
        </w:rPr>
        <w:t>индикатор „Брой ученици, обхванати от дейности по кариерно ориентиране“</w:t>
      </w:r>
      <w:r w:rsidR="00AD5BCC" w:rsidRPr="00BC5C44">
        <w:rPr>
          <w:rFonts w:ascii="Times New Roman" w:hAnsi="Times New Roman" w:cs="Times New Roman"/>
          <w:color w:val="000000" w:themeColor="text1"/>
          <w:sz w:val="24"/>
          <w:szCs w:val="24"/>
          <w:lang w:val="bg-BG"/>
        </w:rPr>
        <w:t xml:space="preserve"> до края на изпълнението на проекта</w:t>
      </w:r>
      <w:r w:rsidR="004F69A6" w:rsidRPr="00BC5C44">
        <w:rPr>
          <w:rFonts w:ascii="Times New Roman" w:hAnsi="Times New Roman" w:cs="Times New Roman"/>
          <w:color w:val="000000" w:themeColor="text1"/>
          <w:sz w:val="24"/>
          <w:szCs w:val="24"/>
          <w:lang w:val="bg-BG"/>
        </w:rPr>
        <w:t>, ефикасността на вложените финансови ресурси да се повиши още повече</w:t>
      </w:r>
      <w:r w:rsidR="006A4D75" w:rsidRPr="00BC5C44">
        <w:rPr>
          <w:rFonts w:ascii="Times New Roman" w:hAnsi="Times New Roman" w:cs="Times New Roman"/>
          <w:color w:val="000000" w:themeColor="text1"/>
          <w:sz w:val="24"/>
          <w:szCs w:val="24"/>
          <w:lang w:val="bg-BG"/>
        </w:rPr>
        <w:t xml:space="preserve"> (като се намали средния</w:t>
      </w:r>
      <w:r w:rsidR="0002163D">
        <w:rPr>
          <w:rFonts w:ascii="Times New Roman" w:hAnsi="Times New Roman" w:cs="Times New Roman"/>
          <w:color w:val="000000" w:themeColor="text1"/>
          <w:sz w:val="24"/>
          <w:szCs w:val="24"/>
          <w:lang w:val="bg-BG"/>
        </w:rPr>
        <w:t>т</w:t>
      </w:r>
      <w:r w:rsidR="006A4D75" w:rsidRPr="00BC5C44">
        <w:rPr>
          <w:rFonts w:ascii="Times New Roman" w:hAnsi="Times New Roman" w:cs="Times New Roman"/>
          <w:color w:val="000000" w:themeColor="text1"/>
          <w:sz w:val="24"/>
          <w:szCs w:val="24"/>
          <w:lang w:val="bg-BG"/>
        </w:rPr>
        <w:t xml:space="preserve"> разход за един участник)</w:t>
      </w:r>
      <w:r w:rsidR="004F69A6" w:rsidRPr="00BC5C44">
        <w:rPr>
          <w:rFonts w:ascii="Times New Roman" w:hAnsi="Times New Roman" w:cs="Times New Roman"/>
          <w:color w:val="000000" w:themeColor="text1"/>
          <w:sz w:val="24"/>
          <w:szCs w:val="24"/>
          <w:lang w:val="bg-BG"/>
        </w:rPr>
        <w:t>.</w:t>
      </w:r>
    </w:p>
    <w:p w14:paraId="1EA6546B" w14:textId="77777777" w:rsidR="00694E96" w:rsidRPr="00BC5C44" w:rsidRDefault="00694E96" w:rsidP="00C14DF0">
      <w:pPr>
        <w:spacing w:after="120" w:line="240" w:lineRule="auto"/>
        <w:jc w:val="both"/>
        <w:rPr>
          <w:rFonts w:ascii="Times New Roman" w:hAnsi="Times New Roman" w:cs="Times New Roman"/>
          <w:color w:val="000000" w:themeColor="text1"/>
          <w:sz w:val="24"/>
          <w:szCs w:val="24"/>
          <w:lang w:val="bg-BG"/>
        </w:rPr>
      </w:pPr>
    </w:p>
    <w:p w14:paraId="3AA031F4" w14:textId="77777777" w:rsidR="00775E36" w:rsidRPr="009D3E02" w:rsidRDefault="00775E36" w:rsidP="00C14DF0">
      <w:pPr>
        <w:pStyle w:val="Heading1"/>
        <w:numPr>
          <w:ilvl w:val="1"/>
          <w:numId w:val="17"/>
        </w:numPr>
        <w:spacing w:before="0" w:after="120" w:line="240" w:lineRule="auto"/>
        <w:ind w:hanging="792"/>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t>Въздействие на процедурата върху реформите в областта на образованието (вкл. при справяне с последиците от COVID-19)</w:t>
      </w:r>
    </w:p>
    <w:p w14:paraId="2EA92B7E" w14:textId="77777777" w:rsidR="00AC40FC" w:rsidRPr="00BC5C44" w:rsidRDefault="003B4EA8"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С</w:t>
      </w:r>
      <w:r w:rsidR="00AC40FC" w:rsidRPr="00BC5C44">
        <w:rPr>
          <w:rFonts w:ascii="Times New Roman" w:hAnsi="Times New Roman" w:cs="Times New Roman"/>
          <w:color w:val="000000" w:themeColor="text1"/>
          <w:sz w:val="24"/>
          <w:szCs w:val="24"/>
          <w:lang w:val="bg-BG"/>
        </w:rPr>
        <w:t xml:space="preserve"> </w:t>
      </w:r>
      <w:r w:rsidR="00AC40FC" w:rsidRPr="00C529FD">
        <w:rPr>
          <w:rFonts w:ascii="Times New Roman" w:hAnsi="Times New Roman" w:cs="Times New Roman"/>
          <w:color w:val="000000" w:themeColor="text1"/>
          <w:sz w:val="24"/>
          <w:szCs w:val="24"/>
          <w:lang w:val="bg-BG"/>
        </w:rPr>
        <w:t>Постановление № 291 от 23 октомври 2020 г</w:t>
      </w:r>
      <w:r w:rsidR="00AC40FC" w:rsidRPr="004F3429">
        <w:rPr>
          <w:rFonts w:ascii="Times New Roman" w:hAnsi="Times New Roman" w:cs="Times New Roman"/>
          <w:color w:val="000000" w:themeColor="text1"/>
          <w:sz w:val="24"/>
          <w:szCs w:val="24"/>
          <w:lang w:val="bg-BG"/>
        </w:rPr>
        <w:t xml:space="preserve">. </w:t>
      </w:r>
      <w:r w:rsidR="00AC40FC" w:rsidRPr="00BC5C44">
        <w:rPr>
          <w:rFonts w:ascii="Times New Roman" w:hAnsi="Times New Roman" w:cs="Times New Roman"/>
          <w:color w:val="000000" w:themeColor="text1"/>
          <w:sz w:val="24"/>
          <w:szCs w:val="24"/>
          <w:lang w:val="bg-BG"/>
        </w:rPr>
        <w:t xml:space="preserve">за изменение и допълнение на Наредбата за приобщаващото образование, приета с Постановление № 232 на Министерския съвет от 2017 г. (ДВ, бр. 86 от 2017 г.), </w:t>
      </w:r>
      <w:r w:rsidRPr="00BC5C44">
        <w:rPr>
          <w:rFonts w:ascii="Times New Roman" w:hAnsi="Times New Roman" w:cs="Times New Roman"/>
          <w:color w:val="000000" w:themeColor="text1"/>
          <w:sz w:val="24"/>
          <w:szCs w:val="24"/>
          <w:lang w:val="bg-BG"/>
        </w:rPr>
        <w:t xml:space="preserve">което </w:t>
      </w:r>
      <w:r w:rsidR="00AC40FC" w:rsidRPr="00BC5C44">
        <w:rPr>
          <w:rFonts w:ascii="Times New Roman" w:hAnsi="Times New Roman" w:cs="Times New Roman"/>
          <w:color w:val="000000" w:themeColor="text1"/>
          <w:sz w:val="24"/>
          <w:szCs w:val="24"/>
          <w:lang w:val="bg-BG"/>
        </w:rPr>
        <w:t xml:space="preserve">е в отговор на политиките на МОН, насочени към осигуряване и прилагане на принципите, залегнали в </w:t>
      </w:r>
      <w:r w:rsidRPr="00BC5C44">
        <w:rPr>
          <w:rFonts w:ascii="Times New Roman" w:hAnsi="Times New Roman" w:cs="Times New Roman"/>
          <w:color w:val="000000" w:themeColor="text1"/>
          <w:sz w:val="24"/>
          <w:szCs w:val="24"/>
          <w:lang w:val="bg-BG"/>
        </w:rPr>
        <w:t>ЗПУО</w:t>
      </w:r>
      <w:r w:rsidR="00AC40FC" w:rsidRPr="00BC5C44">
        <w:rPr>
          <w:rFonts w:ascii="Times New Roman" w:hAnsi="Times New Roman" w:cs="Times New Roman"/>
          <w:color w:val="000000" w:themeColor="text1"/>
          <w:sz w:val="24"/>
          <w:szCs w:val="24"/>
          <w:lang w:val="bg-BG"/>
        </w:rPr>
        <w:t xml:space="preserve">, за равен достъп до качествено образование и приобщаване на всяко дете и на всеки ученик, и за равнопоставеност и недопускане на дискриминация при провеждане на предучилищното и училищното образование, както и в изпълнение на Цел 95: Прилагане на решителни мерки за пълно обхващане на всички подлежащи на образование деца и предотвратяване на отпадането от образователната система, Мярка 345: Реализиране на политиката за приобщаващо образование и подкрепа за личностно развитие на всяко дете и ученик, заложена в Закона за предучилищното и училищно образование и Мярка 340: Създаване и прилагане на механизъм за съвместна </w:t>
      </w:r>
      <w:r w:rsidR="00AC40FC" w:rsidRPr="00BC5C44">
        <w:rPr>
          <w:rFonts w:ascii="Times New Roman" w:hAnsi="Times New Roman" w:cs="Times New Roman"/>
          <w:color w:val="000000" w:themeColor="text1"/>
          <w:sz w:val="24"/>
          <w:szCs w:val="24"/>
          <w:lang w:val="bg-BG"/>
        </w:rPr>
        <w:lastRenderedPageBreak/>
        <w:t>работа на институциите за обхващане и задържане на децата в задължителна предучилищна и училищна възраст от Програмата за управление на правителството на Република България за периода 2017-2021 г. и на Постановление № 100 на МС от 08.06.2018 г. за създаване и функциониране на Механизъм за съвместна работа на институциите по обхващане, включване и предотвратяване на отпадането от образователната система на деца и ученици в задължителна предучилищна и училищна възраст (обн., ДВ, бр. 50 от 2018 г.; и</w:t>
      </w:r>
      <w:r w:rsidRPr="00BC5C44">
        <w:rPr>
          <w:rFonts w:ascii="Times New Roman" w:hAnsi="Times New Roman" w:cs="Times New Roman"/>
          <w:color w:val="000000" w:themeColor="text1"/>
          <w:sz w:val="24"/>
          <w:szCs w:val="24"/>
          <w:lang w:val="bg-BG"/>
        </w:rPr>
        <w:t>зм. и доп., бр. 82 от 2019 г.) са направени изменения и допълнения, с които се цели:</w:t>
      </w:r>
    </w:p>
    <w:p w14:paraId="2AF6500D" w14:textId="77777777" w:rsidR="00AC40FC" w:rsidRPr="00BC5C44" w:rsidRDefault="00AC40FC"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да се улесни достъпът до образование, като се премахнат бариерите и се подпомогне преодоляването на неравенствата;</w:t>
      </w:r>
    </w:p>
    <w:p w14:paraId="4669BCF1" w14:textId="77777777" w:rsidR="00AC40FC" w:rsidRPr="00BC5C44" w:rsidRDefault="00AC40FC"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да се осигури възможност на учениците да усвоят учебното съдържание за съответния клас когато са отсъствали от училище повече от 10 учебни дни по уважителни причини, за да се предотврати възникването на обучителни затруднения, които често са причина за отпадане от училище, и/или за компенсиране на липсата на взаимодействие на учителя с ученици, които се обучават несинхронно от разстояние в електронна среда при условията на чл. 115а, ал. 4 от Закона за предучилищното и училищното образование. Допълнителното обучение по отделни учебни предмети за компенсиране на липсата на взаимодействие с учителя да се осъществява синхронно от разстояние в електронна среда чрез не по-малко от 10 учебни часа месечно, разпределени между учебните предмети в зависимост от дела им в училищния учебен план;</w:t>
      </w:r>
    </w:p>
    <w:p w14:paraId="6182488F" w14:textId="77777777" w:rsidR="00AC40FC" w:rsidRPr="00BC5C44" w:rsidRDefault="00AC40FC"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да се преодолее пропускането на учебно съдържание и на дейности за подкрепа за личностно развитие на децата и учениците със специални образователни потребности в центровете за специална образователна подкрепа чрез обучение и дейности за подкрепа за личностно развитие доколкото и ако е възможно от разстояние в електронна среда със средствата на информационните и комуникационните технологии: при извънредни обстоятелства когато присъственият образователен процес е преустановен; в случаите по чл. 105, ал. 1, 3 и 5 от ЗПУО; в случаите по чл. 115а, ал. 3 при условията на чл. 12, ал. 2 от ЗПУО и по чл. 115а, ал. 4;</w:t>
      </w:r>
    </w:p>
    <w:p w14:paraId="5E267C13" w14:textId="77777777" w:rsidR="00775E36" w:rsidRPr="00BC5C44" w:rsidRDefault="00AC40FC"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да не се спира предоставянето на дейности за подкрепа за личностно развитие на децата и учениците в институциите в системата на предучилищното и училищното образование, а такива да се предоставят от разстояние доколкото и ако е възможно от разстояние в електронна среда чрез използване на средствата на информационните и комуникационните технологии: при преустановяване на присъствения образователен процес поради извънредни обстоятелства; в случаите по чл. 105, ал. 1, 3 и 5 от ЗПУО; в случаите по чл. 115а, ал. 3 при условията на чл. 12, ал. 2 от ЗПУО; когато ученикът е преминал на обучение от разстояние в електронна среда в случаите по чл. 115а, ал. 4 от ЗПУО; при необходимост от разширяване на общата и допълнителната подкрепа за личностно развитие, която се осигурява в детските градини, училищата и центровете за подкрепа за личностно развитие.</w:t>
      </w:r>
    </w:p>
    <w:p w14:paraId="0572D4D9" w14:textId="3C12E442" w:rsidR="00AB6E9A" w:rsidRDefault="00AB6E9A"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Приносът на изпълнението на проекта за справяне с последиците от COVID-19 е в оказаната подкрепа на ученици, натрупали пропуски при усвояването на учебното съдържание по определени учебни предмети вследствие на невъзможността да участват в обучение в електронна среда, с цел предотвратяване на риска от преждевременното им напускане на образователната система.</w:t>
      </w:r>
      <w:r w:rsidRPr="00C14DF0">
        <w:rPr>
          <w:lang w:val="bg-BG"/>
        </w:rPr>
        <w:t xml:space="preserve"> </w:t>
      </w:r>
      <w:r w:rsidRPr="00BC5C44">
        <w:rPr>
          <w:rFonts w:ascii="Times New Roman" w:hAnsi="Times New Roman" w:cs="Times New Roman"/>
          <w:color w:val="000000" w:themeColor="text1"/>
          <w:sz w:val="24"/>
          <w:szCs w:val="24"/>
          <w:lang w:val="bg-BG"/>
        </w:rPr>
        <w:t xml:space="preserve">В условията на извънредната ситуация </w:t>
      </w:r>
      <w:r w:rsidR="00066143" w:rsidRPr="00BC5C44">
        <w:rPr>
          <w:rFonts w:ascii="Times New Roman" w:hAnsi="Times New Roman" w:cs="Times New Roman"/>
          <w:color w:val="000000" w:themeColor="text1"/>
          <w:sz w:val="24"/>
          <w:szCs w:val="24"/>
          <w:lang w:val="bg-BG"/>
        </w:rPr>
        <w:t xml:space="preserve">887 </w:t>
      </w:r>
      <w:r w:rsidRPr="00BC5C44">
        <w:rPr>
          <w:rFonts w:ascii="Times New Roman" w:hAnsi="Times New Roman" w:cs="Times New Roman"/>
          <w:color w:val="000000" w:themeColor="text1"/>
          <w:sz w:val="24"/>
          <w:szCs w:val="24"/>
          <w:lang w:val="bg-BG"/>
        </w:rPr>
        <w:t>образователни</w:t>
      </w:r>
      <w:r w:rsidR="00066143" w:rsidRPr="00BC5C44">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медиатори и</w:t>
      </w:r>
      <w:r w:rsidR="00066143" w:rsidRPr="00BC5C44">
        <w:rPr>
          <w:rFonts w:ascii="Times New Roman" w:hAnsi="Times New Roman" w:cs="Times New Roman"/>
          <w:color w:val="000000" w:themeColor="text1"/>
          <w:sz w:val="24"/>
          <w:szCs w:val="24"/>
          <w:lang w:val="bg-BG"/>
        </w:rPr>
        <w:t xml:space="preserve"> 103</w:t>
      </w:r>
      <w:r w:rsidRPr="00BC5C44">
        <w:rPr>
          <w:rFonts w:ascii="Times New Roman" w:hAnsi="Times New Roman" w:cs="Times New Roman"/>
          <w:color w:val="000000" w:themeColor="text1"/>
          <w:sz w:val="24"/>
          <w:szCs w:val="24"/>
          <w:lang w:val="bg-BG"/>
        </w:rPr>
        <w:t xml:space="preserve"> социалните работници, назначени по проект „Подкрепа за успех“, успяха да осъществят връзката между училището и учениците, които не участваха в обучение от </w:t>
      </w:r>
      <w:r w:rsidRPr="00BC5C44">
        <w:rPr>
          <w:rFonts w:ascii="Times New Roman" w:hAnsi="Times New Roman" w:cs="Times New Roman"/>
          <w:color w:val="000000" w:themeColor="text1"/>
          <w:sz w:val="24"/>
          <w:szCs w:val="24"/>
          <w:lang w:val="bg-BG"/>
        </w:rPr>
        <w:lastRenderedPageBreak/>
        <w:t>разстояние в електронна среда чрез използване на средствата на информационните и комуникационните технологии. Благодарение на образователните медиатори и социалните работници голям брой от учениците останаха в образователната система след началото на обучението от разстояние.</w:t>
      </w:r>
      <w:r w:rsidRPr="00BC5C44">
        <w:rPr>
          <w:rFonts w:ascii="Times New Roman" w:hAnsi="Times New Roman" w:cs="Times New Roman"/>
          <w:color w:val="000000" w:themeColor="text1"/>
          <w:sz w:val="24"/>
          <w:szCs w:val="24"/>
          <w:lang w:val="bg-BG"/>
        </w:rPr>
        <w:tab/>
      </w:r>
    </w:p>
    <w:p w14:paraId="3BCB9E2E" w14:textId="77777777" w:rsidR="000B5669" w:rsidRPr="00BC5C44" w:rsidRDefault="000B5669" w:rsidP="00C14DF0">
      <w:pPr>
        <w:spacing w:after="120" w:line="240" w:lineRule="auto"/>
        <w:jc w:val="both"/>
        <w:rPr>
          <w:rFonts w:ascii="Times New Roman" w:hAnsi="Times New Roman" w:cs="Times New Roman"/>
          <w:color w:val="000000" w:themeColor="text1"/>
          <w:sz w:val="24"/>
          <w:szCs w:val="24"/>
          <w:lang w:val="bg-BG"/>
        </w:rPr>
      </w:pPr>
    </w:p>
    <w:p w14:paraId="215C4A8C" w14:textId="77777777" w:rsidR="00527805" w:rsidRPr="009D3E02" w:rsidRDefault="00527805" w:rsidP="00C14DF0">
      <w:pPr>
        <w:pStyle w:val="Heading1"/>
        <w:numPr>
          <w:ilvl w:val="1"/>
          <w:numId w:val="17"/>
        </w:numPr>
        <w:spacing w:before="0" w:after="120" w:line="240" w:lineRule="auto"/>
        <w:ind w:hanging="792"/>
        <w:jc w:val="both"/>
        <w:rPr>
          <w:rFonts w:ascii="Times New Roman" w:hAnsi="Times New Roman" w:cs="Times New Roman"/>
          <w:b/>
          <w:color w:val="000000" w:themeColor="text1"/>
          <w:sz w:val="24"/>
          <w:szCs w:val="24"/>
          <w:lang w:val="bg-BG"/>
        </w:rPr>
      </w:pPr>
      <w:r w:rsidRPr="000A5758">
        <w:rPr>
          <w:rFonts w:ascii="Times New Roman" w:hAnsi="Times New Roman" w:cs="Times New Roman"/>
          <w:b/>
          <w:color w:val="000000" w:themeColor="text1"/>
          <w:sz w:val="24"/>
          <w:szCs w:val="24"/>
          <w:lang w:val="bg-BG"/>
        </w:rPr>
        <w:t>Терито</w:t>
      </w:r>
      <w:r w:rsidR="00B47F01" w:rsidRPr="000A5758">
        <w:rPr>
          <w:rFonts w:ascii="Times New Roman" w:hAnsi="Times New Roman" w:cs="Times New Roman"/>
          <w:b/>
          <w:color w:val="000000" w:themeColor="text1"/>
          <w:sz w:val="24"/>
          <w:szCs w:val="24"/>
          <w:lang w:val="bg-BG"/>
        </w:rPr>
        <w:t>риален обхват на целевите групи</w:t>
      </w:r>
    </w:p>
    <w:p w14:paraId="6CA49BCC" w14:textId="3CF6A424" w:rsidR="0005684A" w:rsidRPr="00BC5C44" w:rsidRDefault="0005684A" w:rsidP="00C14DF0">
      <w:pPr>
        <w:spacing w:after="120" w:line="240" w:lineRule="auto"/>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Териториалният обхват на целевите групи по проекта е разпределен както следва:</w:t>
      </w:r>
    </w:p>
    <w:p w14:paraId="01BB12F0" w14:textId="1AEEB2D0" w:rsidR="00455A73" w:rsidRDefault="00EA7FD0" w:rsidP="00060EE6">
      <w:pPr>
        <w:spacing w:after="120" w:line="240" w:lineRule="auto"/>
        <w:ind w:left="-851"/>
        <w:jc w:val="both"/>
        <w:rPr>
          <w:rFonts w:ascii="Times New Roman" w:hAnsi="Times New Roman" w:cs="Times New Roman"/>
          <w:color w:val="000000" w:themeColor="text1"/>
          <w:sz w:val="24"/>
          <w:szCs w:val="24"/>
          <w:lang w:val="bg-BG"/>
        </w:rPr>
      </w:pPr>
      <w:r>
        <w:rPr>
          <w:noProof/>
        </w:rPr>
        <w:drawing>
          <wp:inline distT="0" distB="0" distL="0" distR="0" wp14:anchorId="524E9D91" wp14:editId="0ACF0AAB">
            <wp:extent cx="7033260" cy="4373880"/>
            <wp:effectExtent l="0" t="0" r="15240" b="7620"/>
            <wp:docPr id="1" name="Chart 1">
              <a:extLst xmlns:a="http://schemas.openxmlformats.org/drawingml/2006/main">
                <a:ext uri="{FF2B5EF4-FFF2-40B4-BE49-F238E27FC236}">
                  <a16:creationId xmlns:a16="http://schemas.microsoft.com/office/drawing/2014/main" id="{9732A9C9-57E8-4639-B0BA-5787395C25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7D8A7BE" w14:textId="3B568863" w:rsidR="005B40F9" w:rsidRPr="00BC5C44" w:rsidRDefault="001D07C5"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Както е видно от разпределението по </w:t>
      </w:r>
      <w:r w:rsidR="00C249D3" w:rsidRPr="00BC5C44">
        <w:rPr>
          <w:rFonts w:ascii="Times New Roman" w:hAnsi="Times New Roman" w:cs="Times New Roman"/>
          <w:color w:val="000000" w:themeColor="text1"/>
          <w:sz w:val="24"/>
          <w:szCs w:val="24"/>
          <w:lang w:val="bg-BG"/>
        </w:rPr>
        <w:t>градове</w:t>
      </w:r>
      <w:r w:rsidRPr="00BC5C44">
        <w:rPr>
          <w:rFonts w:ascii="Times New Roman" w:hAnsi="Times New Roman" w:cs="Times New Roman"/>
          <w:color w:val="000000" w:themeColor="text1"/>
          <w:sz w:val="24"/>
          <w:szCs w:val="24"/>
          <w:lang w:val="bg-BG"/>
        </w:rPr>
        <w:t xml:space="preserve">, най-висок е делът на </w:t>
      </w:r>
      <w:r w:rsidR="00C249D3" w:rsidRPr="00BC5C44">
        <w:rPr>
          <w:rFonts w:ascii="Times New Roman" w:hAnsi="Times New Roman" w:cs="Times New Roman"/>
          <w:color w:val="000000" w:themeColor="text1"/>
          <w:sz w:val="24"/>
          <w:szCs w:val="24"/>
          <w:lang w:val="bg-BG"/>
        </w:rPr>
        <w:t>участниците от град Пловдив</w:t>
      </w:r>
      <w:r w:rsidR="005B40F9" w:rsidRPr="00BC5C44">
        <w:rPr>
          <w:rFonts w:ascii="Times New Roman" w:hAnsi="Times New Roman" w:cs="Times New Roman"/>
          <w:color w:val="000000" w:themeColor="text1"/>
          <w:sz w:val="24"/>
          <w:szCs w:val="24"/>
          <w:lang w:val="bg-BG"/>
        </w:rPr>
        <w:t>, където са концен</w:t>
      </w:r>
      <w:r w:rsidRPr="00BC5C44">
        <w:rPr>
          <w:rFonts w:ascii="Times New Roman" w:hAnsi="Times New Roman" w:cs="Times New Roman"/>
          <w:color w:val="000000" w:themeColor="text1"/>
          <w:sz w:val="24"/>
          <w:szCs w:val="24"/>
          <w:lang w:val="bg-BG"/>
        </w:rPr>
        <w:t>трирани най-много ученици в риск от отпадане то образователната система (по-висока концентрация на уязвими групи, включително роми)</w:t>
      </w:r>
      <w:r w:rsidR="00C249D3" w:rsidRPr="00BC5C44">
        <w:rPr>
          <w:rFonts w:ascii="Times New Roman" w:hAnsi="Times New Roman" w:cs="Times New Roman"/>
          <w:color w:val="000000" w:themeColor="text1"/>
          <w:sz w:val="24"/>
          <w:szCs w:val="24"/>
          <w:lang w:val="bg-BG"/>
        </w:rPr>
        <w:t>, следван от София, Бургас и Стара Загора. Това разпределение е доказателство за</w:t>
      </w:r>
      <w:r w:rsidR="005B40F9" w:rsidRPr="00BC5C44">
        <w:rPr>
          <w:rFonts w:ascii="Times New Roman" w:hAnsi="Times New Roman" w:cs="Times New Roman"/>
          <w:color w:val="000000" w:themeColor="text1"/>
          <w:sz w:val="24"/>
          <w:szCs w:val="24"/>
          <w:lang w:val="bg-BG"/>
        </w:rPr>
        <w:t xml:space="preserve"> съгласуваност</w:t>
      </w:r>
      <w:r w:rsidR="00C249D3" w:rsidRPr="00BC5C44">
        <w:rPr>
          <w:rFonts w:ascii="Times New Roman" w:hAnsi="Times New Roman" w:cs="Times New Roman"/>
          <w:color w:val="000000" w:themeColor="text1"/>
          <w:sz w:val="24"/>
          <w:szCs w:val="24"/>
          <w:lang w:val="bg-BG"/>
        </w:rPr>
        <w:t>та</w:t>
      </w:r>
      <w:r w:rsidR="005B40F9" w:rsidRPr="00BC5C44">
        <w:rPr>
          <w:rFonts w:ascii="Times New Roman" w:hAnsi="Times New Roman" w:cs="Times New Roman"/>
          <w:color w:val="000000" w:themeColor="text1"/>
          <w:sz w:val="24"/>
          <w:szCs w:val="24"/>
          <w:lang w:val="bg-BG"/>
        </w:rPr>
        <w:t xml:space="preserve"> на процедурата с нуждите на регионално ниво.</w:t>
      </w:r>
    </w:p>
    <w:p w14:paraId="6B72F11D" w14:textId="64E25738" w:rsidR="0048169E" w:rsidRPr="00BC5C44" w:rsidRDefault="0048169E" w:rsidP="00C14DF0">
      <w:pPr>
        <w:spacing w:after="120" w:line="240" w:lineRule="auto"/>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Резултатите от разбивката по отношение на равенство между половете и липса на дискриминация, показват, че около 45 % от участниците по проекта са от женски пол и 55,0</w:t>
      </w:r>
      <w:r w:rsidR="00932C0F" w:rsidRPr="00BC5C44">
        <w:rPr>
          <w:rFonts w:ascii="Times New Roman" w:hAnsi="Times New Roman" w:cs="Times New Roman"/>
          <w:color w:val="000000" w:themeColor="text1"/>
          <w:sz w:val="24"/>
          <w:szCs w:val="24"/>
          <w:lang w:val="bg-BG"/>
        </w:rPr>
        <w:t>0</w:t>
      </w:r>
      <w:r w:rsidRPr="00BC5C44">
        <w:rPr>
          <w:rFonts w:ascii="Times New Roman" w:hAnsi="Times New Roman" w:cs="Times New Roman"/>
          <w:color w:val="000000" w:themeColor="text1"/>
          <w:sz w:val="24"/>
          <w:szCs w:val="24"/>
          <w:lang w:val="bg-BG"/>
        </w:rPr>
        <w:t>% са от мъжки.  Учениците със специални обр</w:t>
      </w:r>
      <w:r w:rsidR="00B561E0" w:rsidRPr="00BC5C44">
        <w:rPr>
          <w:rFonts w:ascii="Times New Roman" w:hAnsi="Times New Roman" w:cs="Times New Roman"/>
          <w:color w:val="000000" w:themeColor="text1"/>
          <w:sz w:val="24"/>
          <w:szCs w:val="24"/>
          <w:lang w:val="bg-BG"/>
        </w:rPr>
        <w:t xml:space="preserve">азователни потребности са 1,25%, </w:t>
      </w:r>
      <w:r w:rsidRPr="00BC5C44">
        <w:rPr>
          <w:rFonts w:ascii="Times New Roman" w:hAnsi="Times New Roman" w:cs="Times New Roman"/>
          <w:color w:val="000000" w:themeColor="text1"/>
          <w:sz w:val="24"/>
          <w:szCs w:val="24"/>
          <w:lang w:val="bg-BG"/>
        </w:rPr>
        <w:t>участници в неравно</w:t>
      </w:r>
      <w:r w:rsidR="00B561E0" w:rsidRPr="00BC5C44">
        <w:rPr>
          <w:rFonts w:ascii="Times New Roman" w:hAnsi="Times New Roman" w:cs="Times New Roman"/>
          <w:color w:val="000000" w:themeColor="text1"/>
          <w:sz w:val="24"/>
          <w:szCs w:val="24"/>
          <w:lang w:val="bg-BG"/>
        </w:rPr>
        <w:t xml:space="preserve">стойно положение са </w:t>
      </w:r>
      <w:r w:rsidRPr="00BC5C44">
        <w:rPr>
          <w:rFonts w:ascii="Times New Roman" w:hAnsi="Times New Roman" w:cs="Times New Roman"/>
          <w:color w:val="000000" w:themeColor="text1"/>
          <w:sz w:val="24"/>
          <w:szCs w:val="24"/>
          <w:lang w:val="bg-BG"/>
        </w:rPr>
        <w:t xml:space="preserve">13% </w:t>
      </w:r>
      <w:r w:rsidR="00B561E0" w:rsidRPr="00BC5C44">
        <w:rPr>
          <w:rFonts w:ascii="Times New Roman" w:hAnsi="Times New Roman" w:cs="Times New Roman"/>
          <w:color w:val="000000" w:themeColor="text1"/>
          <w:sz w:val="24"/>
          <w:szCs w:val="24"/>
          <w:lang w:val="bg-BG"/>
        </w:rPr>
        <w:t xml:space="preserve">а, а ромите  представляват </w:t>
      </w:r>
      <w:r w:rsidR="00B66234" w:rsidRPr="00BC5C44">
        <w:rPr>
          <w:rFonts w:ascii="Times New Roman" w:hAnsi="Times New Roman" w:cs="Times New Roman"/>
          <w:color w:val="000000" w:themeColor="text1"/>
          <w:sz w:val="24"/>
          <w:szCs w:val="24"/>
          <w:lang w:val="bg-BG"/>
        </w:rPr>
        <w:t>39,15</w:t>
      </w:r>
      <w:r w:rsidR="00B561E0" w:rsidRPr="00BC5C44">
        <w:rPr>
          <w:rFonts w:ascii="Times New Roman" w:hAnsi="Times New Roman" w:cs="Times New Roman"/>
          <w:color w:val="000000" w:themeColor="text1"/>
          <w:sz w:val="24"/>
          <w:szCs w:val="24"/>
          <w:lang w:val="bg-BG"/>
        </w:rPr>
        <w:t>% от всички участвали в дейности по проект.</w:t>
      </w:r>
    </w:p>
    <w:p w14:paraId="32E7F743" w14:textId="77777777" w:rsidR="00DE60FA" w:rsidRPr="00BC5C44" w:rsidRDefault="00DE60FA" w:rsidP="00C14DF0">
      <w:pPr>
        <w:spacing w:after="120" w:line="240" w:lineRule="auto"/>
        <w:rPr>
          <w:rFonts w:ascii="Times New Roman" w:hAnsi="Times New Roman" w:cs="Times New Roman"/>
          <w:color w:val="000000" w:themeColor="text1"/>
          <w:sz w:val="24"/>
          <w:szCs w:val="24"/>
          <w:lang w:val="bg-BG"/>
        </w:rPr>
      </w:pPr>
    </w:p>
    <w:p w14:paraId="080581D0" w14:textId="5A38F129" w:rsidR="00DD1CCF" w:rsidRPr="00FB6865" w:rsidRDefault="00527805"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lastRenderedPageBreak/>
        <w:t xml:space="preserve">Идентифицирани нужди в хода на изпълнение на </w:t>
      </w:r>
      <w:r w:rsidR="00376A12" w:rsidRPr="00FB6865">
        <w:rPr>
          <w:rFonts w:ascii="Times New Roman" w:hAnsi="Times New Roman" w:cs="Times New Roman"/>
          <w:b/>
          <w:color w:val="auto"/>
          <w:sz w:val="24"/>
          <w:szCs w:val="24"/>
          <w:lang w:val="bg-BG"/>
        </w:rPr>
        <w:t xml:space="preserve">проекта </w:t>
      </w:r>
      <w:r w:rsidRPr="00FB6865">
        <w:rPr>
          <w:rFonts w:ascii="Times New Roman" w:hAnsi="Times New Roman" w:cs="Times New Roman"/>
          <w:b/>
          <w:color w:val="auto"/>
          <w:sz w:val="24"/>
          <w:szCs w:val="24"/>
          <w:lang w:val="bg-BG"/>
        </w:rPr>
        <w:t>(вкл. по отношение на необходимостта от</w:t>
      </w:r>
      <w:r w:rsidR="00DD1CCF" w:rsidRPr="00FB6865">
        <w:rPr>
          <w:rFonts w:ascii="Times New Roman" w:hAnsi="Times New Roman" w:cs="Times New Roman"/>
          <w:b/>
          <w:color w:val="auto"/>
          <w:sz w:val="24"/>
          <w:szCs w:val="24"/>
          <w:lang w:val="bg-BG"/>
        </w:rPr>
        <w:t xml:space="preserve"> промени в нормативната уредба)</w:t>
      </w:r>
    </w:p>
    <w:p w14:paraId="5651AC14" w14:textId="4277196B" w:rsidR="005436A0" w:rsidRPr="00BC5C44" w:rsidRDefault="00FE1774" w:rsidP="007648D9">
      <w:pPr>
        <w:spacing w:after="120" w:line="240" w:lineRule="auto"/>
        <w:jc w:val="both"/>
        <w:rPr>
          <w:rFonts w:ascii="Times New Roman" w:hAnsi="Times New Roman" w:cs="Times New Roman"/>
          <w:b/>
          <w:bCs/>
          <w:sz w:val="24"/>
          <w:szCs w:val="24"/>
          <w:lang w:val="bg-BG"/>
        </w:rPr>
      </w:pPr>
      <w:r w:rsidRPr="00BC5C44">
        <w:rPr>
          <w:rFonts w:ascii="Times New Roman" w:hAnsi="Times New Roman" w:cs="Times New Roman"/>
          <w:bCs/>
          <w:sz w:val="24"/>
          <w:szCs w:val="24"/>
          <w:lang w:val="bg-BG"/>
        </w:rPr>
        <w:t>Във</w:t>
      </w:r>
      <w:r w:rsidRPr="00C14DF0">
        <w:rPr>
          <w:rFonts w:ascii="Times New Roman" w:hAnsi="Times New Roman" w:cs="Times New Roman"/>
          <w:bCs/>
          <w:sz w:val="24"/>
          <w:szCs w:val="24"/>
          <w:lang w:val="bg-BG"/>
        </w:rPr>
        <w:t xml:space="preserve"> връзка с част от въведените на територията на Република България противоепидемични мерки, свързани с разпространението на вируса COVID-19 и с преустановения присъствен учебен процес в училищата</w:t>
      </w:r>
      <w:r w:rsidRPr="00BC5C44">
        <w:rPr>
          <w:rFonts w:ascii="Times New Roman" w:hAnsi="Times New Roman" w:cs="Times New Roman"/>
          <w:bCs/>
          <w:sz w:val="24"/>
          <w:szCs w:val="24"/>
          <w:lang w:val="bg-BG"/>
        </w:rPr>
        <w:t>,</w:t>
      </w:r>
      <w:r w:rsidRPr="00BC5C44">
        <w:rPr>
          <w:rFonts w:ascii="Times New Roman" w:hAnsi="Times New Roman" w:cs="Times New Roman"/>
          <w:b/>
          <w:bCs/>
          <w:sz w:val="24"/>
          <w:szCs w:val="24"/>
          <w:lang w:val="bg-BG"/>
        </w:rPr>
        <w:t xml:space="preserve"> </w:t>
      </w:r>
      <w:r w:rsidRPr="00BC5C44">
        <w:rPr>
          <w:rFonts w:ascii="Times New Roman" w:hAnsi="Times New Roman" w:cs="Times New Roman"/>
          <w:bCs/>
          <w:sz w:val="24"/>
          <w:szCs w:val="24"/>
          <w:lang w:val="bg-BG"/>
        </w:rPr>
        <w:t>се наложи предприемането на действия</w:t>
      </w:r>
      <w:r w:rsidRPr="00C14DF0">
        <w:rPr>
          <w:lang w:val="bg-BG"/>
        </w:rPr>
        <w:t xml:space="preserve"> </w:t>
      </w:r>
      <w:r w:rsidRPr="00BC5C44">
        <w:rPr>
          <w:rFonts w:ascii="Times New Roman" w:hAnsi="Times New Roman" w:cs="Times New Roman"/>
          <w:bCs/>
          <w:sz w:val="24"/>
          <w:szCs w:val="24"/>
          <w:lang w:val="bg-BG"/>
        </w:rPr>
        <w:t>за създаване на организация за обучение на учениците в електронна среда.</w:t>
      </w:r>
      <w:r w:rsidRPr="00BC5C44">
        <w:rPr>
          <w:rFonts w:ascii="Times New Roman" w:hAnsi="Times New Roman" w:cs="Times New Roman"/>
          <w:b/>
          <w:bCs/>
          <w:sz w:val="24"/>
          <w:szCs w:val="24"/>
          <w:lang w:val="bg-BG"/>
        </w:rPr>
        <w:t xml:space="preserve"> </w:t>
      </w:r>
      <w:r w:rsidR="00001843" w:rsidRPr="00BC5C44">
        <w:rPr>
          <w:rFonts w:ascii="Times New Roman" w:hAnsi="Times New Roman" w:cs="Times New Roman"/>
          <w:b/>
          <w:bCs/>
          <w:sz w:val="24"/>
          <w:szCs w:val="24"/>
          <w:lang w:val="bg-BG"/>
        </w:rPr>
        <w:t>Това доведе до нужда от адаптиране и преформулиране на част от дейностите, което да позволи изпълнението им без прекъсване.</w:t>
      </w:r>
    </w:p>
    <w:p w14:paraId="164358DB" w14:textId="77777777" w:rsidR="005B40F9" w:rsidRPr="00C14DF0" w:rsidRDefault="005B40F9">
      <w:pPr>
        <w:spacing w:after="120" w:line="240" w:lineRule="auto"/>
        <w:jc w:val="both"/>
        <w:rPr>
          <w:rFonts w:ascii="Times New Roman" w:hAnsi="Times New Roman" w:cs="Times New Roman"/>
          <w:b/>
          <w:bCs/>
          <w:sz w:val="24"/>
          <w:szCs w:val="24"/>
          <w:lang w:val="bg-BG"/>
        </w:rPr>
      </w:pPr>
      <w:r w:rsidRPr="00C14DF0">
        <w:rPr>
          <w:rFonts w:ascii="Times New Roman" w:hAnsi="Times New Roman" w:cs="Times New Roman"/>
          <w:sz w:val="24"/>
          <w:szCs w:val="24"/>
          <w:lang w:val="bg-BG"/>
        </w:rPr>
        <w:t>С допълнението в Наредбата за приобщаващото образование</w:t>
      </w:r>
      <w:r w:rsidR="00BE3416" w:rsidRPr="00BC5C44">
        <w:rPr>
          <w:rFonts w:ascii="Times New Roman" w:hAnsi="Times New Roman" w:cs="Times New Roman"/>
          <w:sz w:val="24"/>
          <w:szCs w:val="24"/>
          <w:lang w:val="bg-BG"/>
        </w:rPr>
        <w:t xml:space="preserve"> (</w:t>
      </w:r>
      <w:r w:rsidR="00BE3416" w:rsidRPr="00C14DF0">
        <w:rPr>
          <w:rFonts w:ascii="Times New Roman" w:hAnsi="Times New Roman" w:cs="Times New Roman"/>
          <w:b/>
          <w:bCs/>
          <w:sz w:val="24"/>
          <w:szCs w:val="24"/>
          <w:lang w:val="bg-BG"/>
        </w:rPr>
        <w:t xml:space="preserve">Постановление № 100 от 21 май 2020 г. за изменение и допълнение на Наредбата за приобщаващото образование, </w:t>
      </w:r>
      <w:r w:rsidR="00BE3416" w:rsidRPr="00C14DF0">
        <w:rPr>
          <w:rFonts w:ascii="Times New Roman" w:hAnsi="Times New Roman" w:cs="Times New Roman"/>
          <w:bCs/>
          <w:sz w:val="24"/>
          <w:szCs w:val="24"/>
          <w:lang w:val="bg-BG"/>
        </w:rPr>
        <w:t>приета с Постановление № 232 на Министерския съвет от 2017 г. (ДВ, бр. 86 от 2017 г.)</w:t>
      </w:r>
      <w:r w:rsidRPr="00C14DF0">
        <w:rPr>
          <w:rFonts w:ascii="Times New Roman" w:hAnsi="Times New Roman" w:cs="Times New Roman"/>
          <w:sz w:val="24"/>
          <w:szCs w:val="24"/>
          <w:lang w:val="bg-BG"/>
        </w:rPr>
        <w:t xml:space="preserve"> </w:t>
      </w:r>
      <w:r w:rsidR="00BE3416" w:rsidRPr="00BC5C44">
        <w:rPr>
          <w:rFonts w:ascii="Times New Roman" w:hAnsi="Times New Roman" w:cs="Times New Roman"/>
          <w:sz w:val="24"/>
          <w:szCs w:val="24"/>
          <w:lang w:val="bg-BG"/>
        </w:rPr>
        <w:t>беше</w:t>
      </w:r>
      <w:r w:rsidRPr="00C14DF0">
        <w:rPr>
          <w:rFonts w:ascii="Times New Roman" w:hAnsi="Times New Roman" w:cs="Times New Roman"/>
          <w:sz w:val="24"/>
          <w:szCs w:val="24"/>
          <w:lang w:val="bg-BG"/>
        </w:rPr>
        <w:t xml:space="preserve"> осигур</w:t>
      </w:r>
      <w:r w:rsidR="00BE3416" w:rsidRPr="00BC5C44">
        <w:rPr>
          <w:rFonts w:ascii="Times New Roman" w:hAnsi="Times New Roman" w:cs="Times New Roman"/>
          <w:sz w:val="24"/>
          <w:szCs w:val="24"/>
          <w:lang w:val="bg-BG"/>
        </w:rPr>
        <w:t>ена</w:t>
      </w:r>
      <w:r w:rsidRPr="00C14DF0">
        <w:rPr>
          <w:rFonts w:ascii="Times New Roman" w:hAnsi="Times New Roman" w:cs="Times New Roman"/>
          <w:sz w:val="24"/>
          <w:szCs w:val="24"/>
          <w:lang w:val="bg-BG"/>
        </w:rPr>
        <w:t xml:space="preserve"> нормативна възможност до края на учебната 2019-2020 година обучението по чл. 14, ал. 2 от Наредбата за приобщаващото образование да се провежда и в допълнителни форми на педагогическо взаимодействие през неучебното време с обща продължителност до 40 астрономически часа, а допълнителното обучение по чл. 17 и по чл. 27, ал. 1, т. 1 от Наредбата за приобщаващото образование да се осъществява и за учениците, които по време на преустановените присъствени учебни часове в училище вследствие на въведените противоепидемични мерки в страната не са участвали в обучение от разстояние в електронна среда чрез използване на средствата на информационните и комуникационните технологии или частично са се обучавали с учебни материали на хартиен носител</w:t>
      </w:r>
    </w:p>
    <w:p w14:paraId="30B47804" w14:textId="77777777" w:rsidR="005B40F9" w:rsidRPr="00BC5C44" w:rsidRDefault="005B40F9">
      <w:pPr>
        <w:spacing w:after="120" w:line="240" w:lineRule="auto"/>
        <w:jc w:val="both"/>
        <w:rPr>
          <w:rFonts w:ascii="Times New Roman" w:hAnsi="Times New Roman" w:cs="Times New Roman"/>
          <w:sz w:val="24"/>
          <w:szCs w:val="24"/>
          <w:lang w:val="bg-BG"/>
        </w:rPr>
      </w:pPr>
      <w:r w:rsidRPr="00C14DF0">
        <w:rPr>
          <w:rFonts w:ascii="Times New Roman" w:hAnsi="Times New Roman" w:cs="Times New Roman"/>
          <w:sz w:val="24"/>
          <w:szCs w:val="24"/>
          <w:lang w:val="bg-BG"/>
        </w:rPr>
        <w:t>Благодарение на установеното партньорство между учители, родители и доставчици на услуги близо 89 на сто от учениците в страната бяха включени в обучение в електронна среда. Прилагането на обучение от разстояние постигна резултати, но въпреки това голям брой ученици не можаха да бъдат обхванати поради липса на технически условия, мобилни устройства и/или интернет свързаност, а част от учениците не можаха да бъдат ефективно включени в обучение в електронна среда. Обучението в дигитална среда създаде затруднения и за някои ученици със специални образователни потребности, както и за тези със затруднения в усвояването на учебното съдържание по учебните предмети от съответния училищен учебен план, и особено за ученици, чиито родители са с недостатъчен образователен ценз, поради което не успяха да се включат като партньори в образователния процес на своите деца. Допълнението на Наредбата имаше за цел да се осигури възможност на учениците да усвоят учебното съдържание за съответния клас за учебната 2019-2020 година и да се предотврати възникването на обучителни затруднения, които често са причина за отпадане на ученици от училище, а на децата, за които българският език не е майчин – да се включат в допълнителни форми на педагогическо взаимодействие през неучебното време, за да овладеят българския език.</w:t>
      </w:r>
      <w:r w:rsidR="00ED02FE" w:rsidRPr="00BC5C44">
        <w:rPr>
          <w:rFonts w:ascii="Times New Roman" w:hAnsi="Times New Roman" w:cs="Times New Roman"/>
          <w:sz w:val="24"/>
          <w:szCs w:val="24"/>
          <w:lang w:val="bg-BG"/>
        </w:rPr>
        <w:t xml:space="preserve"> Навременно предприетите и адекватни действия през учебната 2019-2020 година спомогнаха за по-плавния преход от присъствено към обучение от разстояние в електронна среда през учебната 2020-2021 г.</w:t>
      </w:r>
    </w:p>
    <w:p w14:paraId="7EFF7CB6" w14:textId="58C0E1CF" w:rsidR="00001843" w:rsidRPr="00BC5C44" w:rsidRDefault="00E05447">
      <w:pPr>
        <w:spacing w:after="12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С</w:t>
      </w:r>
      <w:r w:rsidR="004871C6" w:rsidRPr="00BC5C44">
        <w:rPr>
          <w:rFonts w:ascii="Times New Roman" w:hAnsi="Times New Roman" w:cs="Times New Roman"/>
          <w:sz w:val="24"/>
          <w:szCs w:val="24"/>
          <w:lang w:val="bg-BG"/>
        </w:rPr>
        <w:t xml:space="preserve"> удължаване</w:t>
      </w:r>
      <w:r>
        <w:rPr>
          <w:rFonts w:ascii="Times New Roman" w:hAnsi="Times New Roman" w:cs="Times New Roman"/>
          <w:sz w:val="24"/>
          <w:szCs w:val="24"/>
          <w:lang w:val="bg-BG"/>
        </w:rPr>
        <w:t>то на</w:t>
      </w:r>
      <w:r w:rsidR="004871C6" w:rsidRPr="00BC5C44">
        <w:rPr>
          <w:rFonts w:ascii="Times New Roman" w:hAnsi="Times New Roman" w:cs="Times New Roman"/>
          <w:sz w:val="24"/>
          <w:szCs w:val="24"/>
          <w:lang w:val="bg-BG"/>
        </w:rPr>
        <w:t xml:space="preserve"> срока </w:t>
      </w:r>
      <w:r w:rsidR="00287419">
        <w:rPr>
          <w:rFonts w:ascii="Times New Roman" w:hAnsi="Times New Roman" w:cs="Times New Roman"/>
          <w:sz w:val="24"/>
          <w:szCs w:val="24"/>
          <w:lang w:val="bg-BG"/>
        </w:rPr>
        <w:t>за изпълнение</w:t>
      </w:r>
      <w:r w:rsidR="00866E23">
        <w:rPr>
          <w:rFonts w:ascii="Times New Roman" w:hAnsi="Times New Roman" w:cs="Times New Roman"/>
          <w:sz w:val="24"/>
          <w:szCs w:val="24"/>
          <w:lang w:val="bg-BG"/>
        </w:rPr>
        <w:t xml:space="preserve"> и </w:t>
      </w:r>
      <w:r w:rsidR="00FC66CC">
        <w:rPr>
          <w:rFonts w:ascii="Times New Roman" w:hAnsi="Times New Roman" w:cs="Times New Roman"/>
          <w:sz w:val="24"/>
          <w:szCs w:val="24"/>
          <w:lang w:val="bg-BG"/>
        </w:rPr>
        <w:t xml:space="preserve">увеличаването на </w:t>
      </w:r>
      <w:r w:rsidR="00866E23" w:rsidRPr="00BC5C44">
        <w:rPr>
          <w:rFonts w:ascii="Times New Roman" w:hAnsi="Times New Roman" w:cs="Times New Roman"/>
          <w:sz w:val="24"/>
          <w:szCs w:val="24"/>
          <w:lang w:val="bg-BG"/>
        </w:rPr>
        <w:t xml:space="preserve">бюджета </w:t>
      </w:r>
      <w:r w:rsidR="00866E23">
        <w:rPr>
          <w:rFonts w:ascii="Times New Roman" w:hAnsi="Times New Roman" w:cs="Times New Roman"/>
          <w:sz w:val="24"/>
          <w:szCs w:val="24"/>
          <w:lang w:val="bg-BG"/>
        </w:rPr>
        <w:t>на</w:t>
      </w:r>
      <w:r w:rsidR="00866E23" w:rsidRPr="00BC5C44">
        <w:rPr>
          <w:rFonts w:ascii="Times New Roman" w:hAnsi="Times New Roman" w:cs="Times New Roman"/>
          <w:sz w:val="24"/>
          <w:szCs w:val="24"/>
          <w:lang w:val="bg-BG"/>
        </w:rPr>
        <w:t xml:space="preserve"> проекта </w:t>
      </w:r>
      <w:r w:rsidR="00451C4A" w:rsidRPr="00BC5C44">
        <w:rPr>
          <w:rFonts w:ascii="Times New Roman" w:hAnsi="Times New Roman" w:cs="Times New Roman"/>
          <w:sz w:val="24"/>
          <w:szCs w:val="24"/>
          <w:lang w:val="bg-BG"/>
        </w:rPr>
        <w:t xml:space="preserve">се </w:t>
      </w:r>
      <w:r w:rsidR="00451C4A">
        <w:rPr>
          <w:rFonts w:ascii="Times New Roman" w:hAnsi="Times New Roman" w:cs="Times New Roman"/>
          <w:sz w:val="24"/>
          <w:szCs w:val="24"/>
          <w:lang w:val="bg-BG"/>
        </w:rPr>
        <w:t>предостави</w:t>
      </w:r>
      <w:r w:rsidR="00451C4A" w:rsidRPr="00BC5C44">
        <w:rPr>
          <w:rFonts w:ascii="Times New Roman" w:hAnsi="Times New Roman" w:cs="Times New Roman"/>
          <w:sz w:val="24"/>
          <w:szCs w:val="24"/>
          <w:lang w:val="bg-BG"/>
        </w:rPr>
        <w:t xml:space="preserve"> </w:t>
      </w:r>
      <w:r w:rsidR="00001843" w:rsidRPr="00BC5C44">
        <w:rPr>
          <w:rFonts w:ascii="Times New Roman" w:hAnsi="Times New Roman" w:cs="Times New Roman"/>
          <w:sz w:val="24"/>
          <w:szCs w:val="24"/>
          <w:lang w:val="bg-BG"/>
        </w:rPr>
        <w:t>не само допълнително време за реализиране на планираните</w:t>
      </w:r>
      <w:r w:rsidR="00287419">
        <w:rPr>
          <w:rFonts w:ascii="Times New Roman" w:hAnsi="Times New Roman" w:cs="Times New Roman"/>
          <w:sz w:val="24"/>
          <w:szCs w:val="24"/>
          <w:lang w:val="bg-BG"/>
        </w:rPr>
        <w:t xml:space="preserve"> и на новите</w:t>
      </w:r>
      <w:r w:rsidR="00001843" w:rsidRPr="00BC5C44">
        <w:rPr>
          <w:rFonts w:ascii="Times New Roman" w:hAnsi="Times New Roman" w:cs="Times New Roman"/>
          <w:sz w:val="24"/>
          <w:szCs w:val="24"/>
          <w:lang w:val="bg-BG"/>
        </w:rPr>
        <w:t xml:space="preserve"> мерки, но и се </w:t>
      </w:r>
      <w:r w:rsidR="0041130E">
        <w:rPr>
          <w:rFonts w:ascii="Times New Roman" w:hAnsi="Times New Roman" w:cs="Times New Roman"/>
          <w:sz w:val="24"/>
          <w:szCs w:val="24"/>
          <w:lang w:val="bg-BG"/>
        </w:rPr>
        <w:t>осигури</w:t>
      </w:r>
      <w:r w:rsidR="0041130E" w:rsidRPr="00BC5C44">
        <w:rPr>
          <w:rFonts w:ascii="Times New Roman" w:hAnsi="Times New Roman" w:cs="Times New Roman"/>
          <w:sz w:val="24"/>
          <w:szCs w:val="24"/>
          <w:lang w:val="bg-BG"/>
        </w:rPr>
        <w:t xml:space="preserve"> </w:t>
      </w:r>
      <w:r w:rsidR="006C4BAF">
        <w:rPr>
          <w:rFonts w:ascii="Times New Roman" w:hAnsi="Times New Roman" w:cs="Times New Roman"/>
          <w:sz w:val="24"/>
          <w:szCs w:val="24"/>
          <w:lang w:val="bg-BG"/>
        </w:rPr>
        <w:t xml:space="preserve">възможност за </w:t>
      </w:r>
      <w:r w:rsidR="00FC66CC">
        <w:rPr>
          <w:rFonts w:ascii="Times New Roman" w:hAnsi="Times New Roman" w:cs="Times New Roman"/>
          <w:sz w:val="24"/>
          <w:szCs w:val="24"/>
          <w:lang w:val="bg-BG"/>
        </w:rPr>
        <w:t xml:space="preserve">разширяване обхвата на целевите групи, </w:t>
      </w:r>
      <w:r w:rsidR="00001843" w:rsidRPr="00BC5C44">
        <w:rPr>
          <w:rFonts w:ascii="Times New Roman" w:hAnsi="Times New Roman" w:cs="Times New Roman"/>
          <w:sz w:val="24"/>
          <w:szCs w:val="24"/>
          <w:lang w:val="bg-BG"/>
        </w:rPr>
        <w:t>постигане</w:t>
      </w:r>
      <w:r w:rsidR="0026670E">
        <w:rPr>
          <w:rFonts w:ascii="Times New Roman" w:hAnsi="Times New Roman" w:cs="Times New Roman"/>
          <w:sz w:val="24"/>
          <w:szCs w:val="24"/>
          <w:lang w:val="bg-BG"/>
        </w:rPr>
        <w:t>то</w:t>
      </w:r>
      <w:r w:rsidR="00001843" w:rsidRPr="00BC5C44">
        <w:rPr>
          <w:rFonts w:ascii="Times New Roman" w:hAnsi="Times New Roman" w:cs="Times New Roman"/>
          <w:sz w:val="24"/>
          <w:szCs w:val="24"/>
          <w:lang w:val="bg-BG"/>
        </w:rPr>
        <w:t xml:space="preserve"> на </w:t>
      </w:r>
      <w:r w:rsidR="00287419">
        <w:rPr>
          <w:rFonts w:ascii="Times New Roman" w:hAnsi="Times New Roman" w:cs="Times New Roman"/>
          <w:sz w:val="24"/>
          <w:szCs w:val="24"/>
          <w:lang w:val="bg-BG"/>
        </w:rPr>
        <w:t xml:space="preserve">по-високи стойности на </w:t>
      </w:r>
      <w:r w:rsidR="00001843" w:rsidRPr="00BC5C44">
        <w:rPr>
          <w:rFonts w:ascii="Times New Roman" w:hAnsi="Times New Roman" w:cs="Times New Roman"/>
          <w:sz w:val="24"/>
          <w:szCs w:val="24"/>
          <w:lang w:val="bg-BG"/>
        </w:rPr>
        <w:t>индикатори</w:t>
      </w:r>
      <w:r w:rsidR="00287419">
        <w:rPr>
          <w:rFonts w:ascii="Times New Roman" w:hAnsi="Times New Roman" w:cs="Times New Roman"/>
          <w:sz w:val="24"/>
          <w:szCs w:val="24"/>
          <w:lang w:val="bg-BG"/>
        </w:rPr>
        <w:t>те</w:t>
      </w:r>
      <w:r w:rsidR="006C4BAF">
        <w:rPr>
          <w:rFonts w:ascii="Times New Roman" w:hAnsi="Times New Roman" w:cs="Times New Roman"/>
          <w:sz w:val="24"/>
          <w:szCs w:val="24"/>
          <w:lang w:val="bg-BG"/>
        </w:rPr>
        <w:t xml:space="preserve"> и включването на нови такива</w:t>
      </w:r>
      <w:r w:rsidR="00001843" w:rsidRPr="00BC5C44">
        <w:rPr>
          <w:rFonts w:ascii="Times New Roman" w:hAnsi="Times New Roman" w:cs="Times New Roman"/>
          <w:sz w:val="24"/>
          <w:szCs w:val="24"/>
          <w:lang w:val="bg-BG"/>
        </w:rPr>
        <w:t xml:space="preserve">. </w:t>
      </w:r>
    </w:p>
    <w:p w14:paraId="68D4B730" w14:textId="0CAF4ADD" w:rsidR="00080EDE" w:rsidRDefault="00080EDE" w:rsidP="00C14DF0">
      <w:pPr>
        <w:spacing w:after="120" w:line="240" w:lineRule="auto"/>
        <w:rPr>
          <w:rFonts w:ascii="Times New Roman" w:hAnsi="Times New Roman" w:cs="Times New Roman"/>
          <w:color w:val="000000" w:themeColor="text1"/>
          <w:sz w:val="24"/>
          <w:szCs w:val="24"/>
          <w:lang w:val="bg-BG"/>
        </w:rPr>
      </w:pPr>
    </w:p>
    <w:p w14:paraId="3BD7C25F" w14:textId="77777777" w:rsidR="0010323A" w:rsidRPr="00BC5C44" w:rsidRDefault="0010323A" w:rsidP="00C14DF0">
      <w:pPr>
        <w:spacing w:after="120" w:line="240" w:lineRule="auto"/>
        <w:rPr>
          <w:rFonts w:ascii="Times New Roman" w:hAnsi="Times New Roman" w:cs="Times New Roman"/>
          <w:color w:val="000000" w:themeColor="text1"/>
          <w:sz w:val="24"/>
          <w:szCs w:val="24"/>
          <w:lang w:val="bg-BG"/>
        </w:rPr>
      </w:pPr>
    </w:p>
    <w:p w14:paraId="4384A466" w14:textId="71E422C9" w:rsidR="00527805" w:rsidRPr="00FB6865" w:rsidRDefault="00527805"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lastRenderedPageBreak/>
        <w:t>Препорък</w:t>
      </w:r>
      <w:r w:rsidR="0057566D" w:rsidRPr="00FB6865">
        <w:rPr>
          <w:rFonts w:ascii="Times New Roman" w:hAnsi="Times New Roman" w:cs="Times New Roman"/>
          <w:b/>
          <w:color w:val="auto"/>
          <w:sz w:val="24"/>
          <w:szCs w:val="24"/>
          <w:lang w:val="bg-BG"/>
        </w:rPr>
        <w:t xml:space="preserve">и </w:t>
      </w:r>
      <w:r w:rsidR="007744A0" w:rsidRPr="00FB6865">
        <w:rPr>
          <w:rFonts w:ascii="Times New Roman" w:hAnsi="Times New Roman" w:cs="Times New Roman"/>
          <w:b/>
          <w:color w:val="auto"/>
          <w:sz w:val="24"/>
          <w:szCs w:val="24"/>
          <w:lang w:val="bg-BG"/>
        </w:rPr>
        <w:t>за подобряване изпълнението на проекта:</w:t>
      </w:r>
    </w:p>
    <w:p w14:paraId="11D19E14" w14:textId="10C4949E" w:rsidR="00C50E6F" w:rsidRPr="00F503EE" w:rsidRDefault="00C50E6F" w:rsidP="00C14DF0">
      <w:pPr>
        <w:pStyle w:val="ListParagraph"/>
        <w:numPr>
          <w:ilvl w:val="0"/>
          <w:numId w:val="14"/>
        </w:numPr>
        <w:spacing w:after="120" w:line="240" w:lineRule="auto"/>
        <w:ind w:left="426" w:hanging="426"/>
        <w:contextualSpacing w:val="0"/>
        <w:jc w:val="both"/>
        <w:rPr>
          <w:rFonts w:ascii="Times New Roman" w:hAnsi="Times New Roman" w:cs="Times New Roman"/>
          <w:color w:val="000000" w:themeColor="text1"/>
          <w:sz w:val="24"/>
          <w:szCs w:val="24"/>
          <w:lang w:val="bg-BG"/>
        </w:rPr>
      </w:pPr>
      <w:r w:rsidRPr="00F503EE">
        <w:rPr>
          <w:rFonts w:ascii="Times New Roman" w:hAnsi="Times New Roman" w:cs="Times New Roman"/>
          <w:color w:val="000000" w:themeColor="text1"/>
          <w:sz w:val="24"/>
          <w:szCs w:val="24"/>
          <w:lang w:val="bg-BG"/>
        </w:rPr>
        <w:t>Броят на училищата</w:t>
      </w:r>
      <w:r w:rsidR="00DC49E8">
        <w:rPr>
          <w:rFonts w:ascii="Times New Roman" w:hAnsi="Times New Roman" w:cs="Times New Roman"/>
          <w:color w:val="000000" w:themeColor="text1"/>
          <w:sz w:val="24"/>
          <w:szCs w:val="24"/>
          <w:lang w:val="bg-BG"/>
        </w:rPr>
        <w:t>,</w:t>
      </w:r>
      <w:r w:rsidRPr="00F503EE">
        <w:rPr>
          <w:rFonts w:ascii="Times New Roman" w:hAnsi="Times New Roman" w:cs="Times New Roman"/>
          <w:color w:val="000000" w:themeColor="text1"/>
          <w:sz w:val="24"/>
          <w:szCs w:val="24"/>
          <w:lang w:val="bg-BG"/>
        </w:rPr>
        <w:t xml:space="preserve"> включени в проекта</w:t>
      </w:r>
      <w:r w:rsidR="00DC49E8">
        <w:rPr>
          <w:rFonts w:ascii="Times New Roman" w:hAnsi="Times New Roman" w:cs="Times New Roman"/>
          <w:color w:val="000000" w:themeColor="text1"/>
          <w:sz w:val="24"/>
          <w:szCs w:val="24"/>
          <w:lang w:val="bg-BG"/>
        </w:rPr>
        <w:t>,</w:t>
      </w:r>
      <w:r w:rsidRPr="00F503EE">
        <w:rPr>
          <w:rFonts w:ascii="Times New Roman" w:hAnsi="Times New Roman" w:cs="Times New Roman"/>
          <w:color w:val="000000" w:themeColor="text1"/>
          <w:sz w:val="24"/>
          <w:szCs w:val="24"/>
          <w:lang w:val="bg-BG"/>
        </w:rPr>
        <w:t xml:space="preserve"> да бъде редуциран, като участват само училища с концентрация на уязвими групи.</w:t>
      </w:r>
    </w:p>
    <w:p w14:paraId="31AA2747" w14:textId="10450526" w:rsidR="00C50E6F" w:rsidRPr="00BC5C44" w:rsidRDefault="00C50E6F" w:rsidP="00C14DF0">
      <w:pPr>
        <w:pStyle w:val="ListParagraph"/>
        <w:numPr>
          <w:ilvl w:val="0"/>
          <w:numId w:val="14"/>
        </w:numPr>
        <w:spacing w:after="120" w:line="240" w:lineRule="auto"/>
        <w:ind w:left="426" w:hanging="426"/>
        <w:contextualSpacing w:val="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Тъй като някои от дейностите по проекта </w:t>
      </w:r>
      <w:r w:rsidR="00B349EA">
        <w:rPr>
          <w:rFonts w:ascii="Times New Roman" w:hAnsi="Times New Roman" w:cs="Times New Roman"/>
          <w:color w:val="000000" w:themeColor="text1"/>
          <w:sz w:val="24"/>
          <w:szCs w:val="24"/>
          <w:lang w:val="bg-BG"/>
        </w:rPr>
        <w:t>са</w:t>
      </w:r>
      <w:r w:rsidRPr="00BC5C44">
        <w:rPr>
          <w:rFonts w:ascii="Times New Roman" w:hAnsi="Times New Roman" w:cs="Times New Roman"/>
          <w:color w:val="000000" w:themeColor="text1"/>
          <w:sz w:val="24"/>
          <w:szCs w:val="24"/>
          <w:lang w:val="bg-BG"/>
        </w:rPr>
        <w:t xml:space="preserve"> сходни </w:t>
      </w:r>
      <w:r w:rsidR="00B349EA">
        <w:rPr>
          <w:rFonts w:ascii="Times New Roman" w:hAnsi="Times New Roman" w:cs="Times New Roman"/>
          <w:color w:val="000000" w:themeColor="text1"/>
          <w:sz w:val="24"/>
          <w:szCs w:val="24"/>
          <w:lang w:val="bg-BG"/>
        </w:rPr>
        <w:t xml:space="preserve">с </w:t>
      </w:r>
      <w:r w:rsidRPr="00BC5C44">
        <w:rPr>
          <w:rFonts w:ascii="Times New Roman" w:hAnsi="Times New Roman" w:cs="Times New Roman"/>
          <w:color w:val="000000" w:themeColor="text1"/>
          <w:sz w:val="24"/>
          <w:szCs w:val="24"/>
          <w:lang w:val="bg-BG"/>
        </w:rPr>
        <w:t xml:space="preserve">такива </w:t>
      </w:r>
      <w:r w:rsidR="00962C43">
        <w:rPr>
          <w:rFonts w:ascii="Times New Roman" w:hAnsi="Times New Roman" w:cs="Times New Roman"/>
          <w:color w:val="000000" w:themeColor="text1"/>
          <w:sz w:val="24"/>
          <w:szCs w:val="24"/>
          <w:lang w:val="bg-BG"/>
        </w:rPr>
        <w:t>по</w:t>
      </w:r>
      <w:r w:rsidR="00962C43" w:rsidRPr="00BC5C44">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 xml:space="preserve">национални програми на МОН, </w:t>
      </w:r>
      <w:r w:rsidR="00E44B81" w:rsidRPr="00BC5C44">
        <w:rPr>
          <w:rFonts w:ascii="Times New Roman" w:hAnsi="Times New Roman" w:cs="Times New Roman"/>
          <w:color w:val="000000" w:themeColor="text1"/>
          <w:sz w:val="24"/>
          <w:szCs w:val="24"/>
          <w:lang w:val="bg-BG"/>
        </w:rPr>
        <w:t xml:space="preserve">формата на </w:t>
      </w:r>
      <w:r w:rsidR="00E44B81">
        <w:rPr>
          <w:rFonts w:ascii="Times New Roman" w:hAnsi="Times New Roman" w:cs="Times New Roman"/>
          <w:color w:val="000000" w:themeColor="text1"/>
          <w:sz w:val="24"/>
          <w:szCs w:val="24"/>
          <w:lang w:val="bg-BG"/>
        </w:rPr>
        <w:t>провеждането им</w:t>
      </w:r>
      <w:r w:rsidR="00E44B81" w:rsidRPr="00BC5C44" w:rsidDel="00CC06D7">
        <w:rPr>
          <w:rFonts w:ascii="Times New Roman" w:hAnsi="Times New Roman" w:cs="Times New Roman"/>
          <w:color w:val="000000" w:themeColor="text1"/>
          <w:sz w:val="24"/>
          <w:szCs w:val="24"/>
          <w:lang w:val="bg-BG"/>
        </w:rPr>
        <w:t xml:space="preserve"> </w:t>
      </w:r>
      <w:r w:rsidR="00E44B81">
        <w:rPr>
          <w:rFonts w:ascii="Times New Roman" w:hAnsi="Times New Roman" w:cs="Times New Roman"/>
          <w:color w:val="000000" w:themeColor="text1"/>
          <w:sz w:val="24"/>
          <w:szCs w:val="24"/>
          <w:lang w:val="bg-BG"/>
        </w:rPr>
        <w:t>би могла да бъде</w:t>
      </w:r>
      <w:r w:rsidRPr="00BC5C44">
        <w:rPr>
          <w:rFonts w:ascii="Times New Roman" w:hAnsi="Times New Roman" w:cs="Times New Roman"/>
          <w:color w:val="000000" w:themeColor="text1"/>
          <w:sz w:val="24"/>
          <w:szCs w:val="24"/>
          <w:lang w:val="bg-BG"/>
        </w:rPr>
        <w:t xml:space="preserve"> </w:t>
      </w:r>
      <w:r w:rsidR="00E277BA">
        <w:rPr>
          <w:rFonts w:ascii="Times New Roman" w:hAnsi="Times New Roman" w:cs="Times New Roman"/>
          <w:color w:val="000000" w:themeColor="text1"/>
          <w:sz w:val="24"/>
          <w:szCs w:val="24"/>
          <w:lang w:val="bg-BG"/>
        </w:rPr>
        <w:t>разшир</w:t>
      </w:r>
      <w:r w:rsidR="00E44B81">
        <w:rPr>
          <w:rFonts w:ascii="Times New Roman" w:hAnsi="Times New Roman" w:cs="Times New Roman"/>
          <w:color w:val="000000" w:themeColor="text1"/>
          <w:sz w:val="24"/>
          <w:szCs w:val="24"/>
          <w:lang w:val="bg-BG"/>
        </w:rPr>
        <w:t>ена</w:t>
      </w:r>
      <w:r w:rsidR="00AC5A1D">
        <w:rPr>
          <w:rFonts w:ascii="Times New Roman" w:hAnsi="Times New Roman" w:cs="Times New Roman"/>
          <w:color w:val="000000" w:themeColor="text1"/>
          <w:sz w:val="24"/>
          <w:szCs w:val="24"/>
          <w:lang w:val="bg-BG"/>
        </w:rPr>
        <w:t xml:space="preserve"> (където е възможно в рамките на заложения начин на изпълнение)</w:t>
      </w:r>
      <w:r w:rsidR="00E55D58">
        <w:rPr>
          <w:rFonts w:ascii="Times New Roman" w:hAnsi="Times New Roman" w:cs="Times New Roman"/>
          <w:color w:val="000000" w:themeColor="text1"/>
          <w:sz w:val="24"/>
          <w:szCs w:val="24"/>
          <w:lang w:val="bg-BG"/>
        </w:rPr>
        <w:t>, с цел постигане на по-ясна демаркация</w:t>
      </w:r>
      <w:r w:rsidRPr="00BC5C44">
        <w:rPr>
          <w:rFonts w:ascii="Times New Roman" w:hAnsi="Times New Roman" w:cs="Times New Roman"/>
          <w:color w:val="000000" w:themeColor="text1"/>
          <w:sz w:val="24"/>
          <w:szCs w:val="24"/>
          <w:lang w:val="bg-BG"/>
        </w:rPr>
        <w:t>:</w:t>
      </w:r>
      <w:r w:rsidR="00E44B81">
        <w:rPr>
          <w:rFonts w:ascii="Times New Roman" w:hAnsi="Times New Roman" w:cs="Times New Roman"/>
          <w:color w:val="000000" w:themeColor="text1"/>
          <w:sz w:val="24"/>
          <w:szCs w:val="24"/>
          <w:lang w:val="bg-BG"/>
        </w:rPr>
        <w:t xml:space="preserve"> </w:t>
      </w:r>
    </w:p>
    <w:p w14:paraId="67B1A99B" w14:textId="23D3E0BE" w:rsidR="00C50E6F" w:rsidRPr="00C14DF0" w:rsidRDefault="00962C43" w:rsidP="00C14DF0">
      <w:pPr>
        <w:pStyle w:val="ListParagraph"/>
        <w:numPr>
          <w:ilvl w:val="0"/>
          <w:numId w:val="15"/>
        </w:numPr>
        <w:spacing w:after="120" w:line="240" w:lineRule="auto"/>
        <w:ind w:left="426" w:hanging="426"/>
        <w:contextualSpacing w:val="0"/>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Д</w:t>
      </w:r>
      <w:r w:rsidR="00C50E6F" w:rsidRPr="00BC5C44">
        <w:rPr>
          <w:rFonts w:ascii="Times New Roman" w:hAnsi="Times New Roman" w:cs="Times New Roman"/>
          <w:color w:val="000000" w:themeColor="text1"/>
          <w:sz w:val="24"/>
          <w:szCs w:val="24"/>
          <w:lang w:val="bg-BG"/>
        </w:rPr>
        <w:t xml:space="preserve">а се организират изнесени обучения </w:t>
      </w:r>
      <w:r w:rsidR="00C50E6F" w:rsidRPr="00C14DF0">
        <w:rPr>
          <w:rFonts w:ascii="Times New Roman" w:hAnsi="Times New Roman" w:cs="Times New Roman"/>
          <w:color w:val="000000" w:themeColor="text1"/>
          <w:sz w:val="24"/>
          <w:szCs w:val="24"/>
          <w:lang w:val="bg-BG"/>
        </w:rPr>
        <w:t>(</w:t>
      </w:r>
      <w:r w:rsidR="00C50E6F" w:rsidRPr="00BC5C44">
        <w:rPr>
          <w:rFonts w:ascii="Times New Roman" w:hAnsi="Times New Roman" w:cs="Times New Roman"/>
          <w:color w:val="000000" w:themeColor="text1"/>
          <w:sz w:val="24"/>
          <w:szCs w:val="24"/>
          <w:lang w:val="bg-BG"/>
        </w:rPr>
        <w:t>сини, зелени училища, еднодневни екскурзии</w:t>
      </w:r>
      <w:r w:rsidR="00C50E6F" w:rsidRPr="00C14DF0">
        <w:rPr>
          <w:rFonts w:ascii="Times New Roman" w:hAnsi="Times New Roman" w:cs="Times New Roman"/>
          <w:color w:val="000000" w:themeColor="text1"/>
          <w:sz w:val="24"/>
          <w:szCs w:val="24"/>
          <w:lang w:val="bg-BG"/>
        </w:rPr>
        <w:t>)</w:t>
      </w:r>
      <w:r w:rsidR="00C50E6F" w:rsidRPr="00BC5C44">
        <w:rPr>
          <w:rFonts w:ascii="Times New Roman" w:hAnsi="Times New Roman" w:cs="Times New Roman"/>
          <w:color w:val="000000" w:themeColor="text1"/>
          <w:sz w:val="24"/>
          <w:szCs w:val="24"/>
          <w:lang w:val="bg-BG"/>
        </w:rPr>
        <w:t>, които са недостъпни за участниците по различни социално-икономически причини.</w:t>
      </w:r>
    </w:p>
    <w:p w14:paraId="25C47ED8" w14:textId="12619232" w:rsidR="00C50E6F" w:rsidRPr="00C14DF0" w:rsidRDefault="00C50E6F" w:rsidP="00C14DF0">
      <w:pPr>
        <w:pStyle w:val="ListParagraph"/>
        <w:numPr>
          <w:ilvl w:val="0"/>
          <w:numId w:val="15"/>
        </w:numPr>
        <w:spacing w:after="120" w:line="240" w:lineRule="auto"/>
        <w:ind w:left="426" w:hanging="426"/>
        <w:contextualSpacing w:val="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 xml:space="preserve">Допълнителните обучения </w:t>
      </w:r>
      <w:r w:rsidRPr="00C14DF0">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занимания по интереси</w:t>
      </w:r>
      <w:r w:rsidRPr="00C14DF0">
        <w:rPr>
          <w:rFonts w:ascii="Times New Roman" w:hAnsi="Times New Roman" w:cs="Times New Roman"/>
          <w:color w:val="000000" w:themeColor="text1"/>
          <w:sz w:val="24"/>
          <w:szCs w:val="24"/>
          <w:lang w:val="bg-BG"/>
        </w:rPr>
        <w:t xml:space="preserve">) да се провеждат под различна форма от стандартната, например игрови методи. Тук е добре да се наемат и външни </w:t>
      </w:r>
      <w:proofErr w:type="spellStart"/>
      <w:r w:rsidRPr="00C14DF0">
        <w:rPr>
          <w:rFonts w:ascii="Times New Roman" w:hAnsi="Times New Roman" w:cs="Times New Roman"/>
          <w:color w:val="000000" w:themeColor="text1"/>
          <w:sz w:val="24"/>
          <w:szCs w:val="24"/>
          <w:lang w:val="bg-BG"/>
        </w:rPr>
        <w:t>обучители</w:t>
      </w:r>
      <w:proofErr w:type="spellEnd"/>
      <w:r w:rsidRPr="00C14DF0">
        <w:rPr>
          <w:rFonts w:ascii="Times New Roman" w:hAnsi="Times New Roman" w:cs="Times New Roman"/>
          <w:color w:val="000000" w:themeColor="text1"/>
          <w:sz w:val="24"/>
          <w:szCs w:val="24"/>
          <w:lang w:val="bg-BG"/>
        </w:rPr>
        <w:t xml:space="preserve"> (</w:t>
      </w:r>
      <w:r w:rsidRPr="00BC5C44">
        <w:rPr>
          <w:rFonts w:ascii="Times New Roman" w:hAnsi="Times New Roman" w:cs="Times New Roman"/>
          <w:color w:val="000000" w:themeColor="text1"/>
          <w:sz w:val="24"/>
          <w:szCs w:val="24"/>
          <w:lang w:val="bg-BG"/>
        </w:rPr>
        <w:t>специалисти в дадена област</w:t>
      </w:r>
      <w:r w:rsidRPr="00C14DF0">
        <w:rPr>
          <w:rFonts w:ascii="Times New Roman" w:hAnsi="Times New Roman" w:cs="Times New Roman"/>
          <w:color w:val="000000" w:themeColor="text1"/>
          <w:sz w:val="24"/>
          <w:szCs w:val="24"/>
          <w:lang w:val="bg-BG"/>
        </w:rPr>
        <w:t>)</w:t>
      </w:r>
      <w:r w:rsidRPr="00BC5C44">
        <w:rPr>
          <w:rFonts w:ascii="Times New Roman" w:hAnsi="Times New Roman" w:cs="Times New Roman"/>
          <w:color w:val="000000" w:themeColor="text1"/>
          <w:sz w:val="24"/>
          <w:szCs w:val="24"/>
          <w:lang w:val="bg-BG"/>
        </w:rPr>
        <w:t>, които да провеждат конкретното занимание на територията на училището.</w:t>
      </w:r>
    </w:p>
    <w:p w14:paraId="278221EC" w14:textId="44325258" w:rsidR="008A5835" w:rsidRPr="00BC5C44" w:rsidRDefault="008A5835" w:rsidP="00C14DF0">
      <w:pPr>
        <w:pStyle w:val="ListParagraph"/>
        <w:numPr>
          <w:ilvl w:val="0"/>
          <w:numId w:val="14"/>
        </w:numPr>
        <w:spacing w:after="120" w:line="240" w:lineRule="auto"/>
        <w:ind w:left="426" w:hanging="426"/>
        <w:contextualSpacing w:val="0"/>
        <w:jc w:val="both"/>
        <w:rPr>
          <w:rFonts w:ascii="Times New Roman" w:hAnsi="Times New Roman" w:cs="Times New Roman"/>
          <w:color w:val="000000" w:themeColor="text1"/>
          <w:sz w:val="24"/>
          <w:szCs w:val="24"/>
          <w:lang w:val="bg-BG"/>
        </w:rPr>
      </w:pPr>
      <w:proofErr w:type="spellStart"/>
      <w:r w:rsidRPr="00BC5C44">
        <w:rPr>
          <w:rFonts w:ascii="Times New Roman" w:hAnsi="Times New Roman" w:cs="Times New Roman"/>
          <w:color w:val="000000" w:themeColor="text1"/>
          <w:sz w:val="24"/>
          <w:szCs w:val="24"/>
          <w:lang w:val="bg-BG"/>
        </w:rPr>
        <w:t>Би</w:t>
      </w:r>
      <w:proofErr w:type="spellEnd"/>
      <w:r w:rsidRPr="00BC5C44">
        <w:rPr>
          <w:rFonts w:ascii="Times New Roman" w:hAnsi="Times New Roman" w:cs="Times New Roman"/>
          <w:color w:val="000000" w:themeColor="text1"/>
          <w:sz w:val="24"/>
          <w:szCs w:val="24"/>
          <w:lang w:val="bg-BG"/>
        </w:rPr>
        <w:t xml:space="preserve"> могло да се обмисли вариант </w:t>
      </w:r>
      <w:r w:rsidR="0053788D">
        <w:rPr>
          <w:rFonts w:ascii="Times New Roman" w:hAnsi="Times New Roman" w:cs="Times New Roman"/>
          <w:color w:val="000000" w:themeColor="text1"/>
          <w:sz w:val="24"/>
          <w:szCs w:val="24"/>
          <w:lang w:val="bg-BG"/>
        </w:rPr>
        <w:t>за по-голяма роля в изпълнението на проекта на</w:t>
      </w:r>
      <w:r w:rsidRPr="00BC5C44">
        <w:rPr>
          <w:rFonts w:ascii="Times New Roman" w:hAnsi="Times New Roman" w:cs="Times New Roman"/>
          <w:color w:val="000000" w:themeColor="text1"/>
          <w:sz w:val="24"/>
          <w:szCs w:val="24"/>
          <w:lang w:val="bg-BG"/>
        </w:rPr>
        <w:t xml:space="preserve"> двайсетте и осем регионални </w:t>
      </w:r>
      <w:r w:rsidR="00053ADB" w:rsidRPr="00BC5C44">
        <w:rPr>
          <w:rFonts w:ascii="Times New Roman" w:hAnsi="Times New Roman" w:cs="Times New Roman"/>
          <w:color w:val="000000" w:themeColor="text1"/>
          <w:sz w:val="24"/>
          <w:szCs w:val="24"/>
          <w:lang w:val="bg-BG"/>
        </w:rPr>
        <w:t>управления на образованието</w:t>
      </w:r>
      <w:r w:rsidRPr="00BC5C44">
        <w:rPr>
          <w:rFonts w:ascii="Times New Roman" w:hAnsi="Times New Roman" w:cs="Times New Roman"/>
          <w:color w:val="000000" w:themeColor="text1"/>
          <w:sz w:val="24"/>
          <w:szCs w:val="24"/>
          <w:lang w:val="bg-BG"/>
        </w:rPr>
        <w:t>, с което да се уеднакви подход</w:t>
      </w:r>
      <w:r w:rsidR="000915EB">
        <w:rPr>
          <w:rFonts w:ascii="Times New Roman" w:hAnsi="Times New Roman" w:cs="Times New Roman"/>
          <w:color w:val="000000" w:themeColor="text1"/>
          <w:sz w:val="24"/>
          <w:szCs w:val="24"/>
          <w:lang w:val="bg-BG"/>
        </w:rPr>
        <w:t>ът</w:t>
      </w:r>
      <w:r w:rsidRPr="00BC5C44">
        <w:rPr>
          <w:rFonts w:ascii="Times New Roman" w:hAnsi="Times New Roman" w:cs="Times New Roman"/>
          <w:color w:val="000000" w:themeColor="text1"/>
          <w:sz w:val="24"/>
          <w:szCs w:val="24"/>
          <w:lang w:val="bg-BG"/>
        </w:rPr>
        <w:t xml:space="preserve"> при селекция на </w:t>
      </w:r>
      <w:r w:rsidR="000915EB">
        <w:rPr>
          <w:rFonts w:ascii="Times New Roman" w:hAnsi="Times New Roman" w:cs="Times New Roman"/>
          <w:color w:val="000000" w:themeColor="text1"/>
          <w:sz w:val="24"/>
          <w:szCs w:val="24"/>
          <w:lang w:val="bg-BG"/>
        </w:rPr>
        <w:t xml:space="preserve">конкретни участници от </w:t>
      </w:r>
      <w:r w:rsidRPr="00BC5C44">
        <w:rPr>
          <w:rFonts w:ascii="Times New Roman" w:hAnsi="Times New Roman" w:cs="Times New Roman"/>
          <w:color w:val="000000" w:themeColor="text1"/>
          <w:sz w:val="24"/>
          <w:szCs w:val="24"/>
          <w:lang w:val="bg-BG"/>
        </w:rPr>
        <w:t xml:space="preserve">целевите групи </w:t>
      </w:r>
      <w:r w:rsidR="009F4D62">
        <w:rPr>
          <w:rFonts w:ascii="Times New Roman" w:hAnsi="Times New Roman" w:cs="Times New Roman"/>
          <w:color w:val="000000" w:themeColor="text1"/>
          <w:sz w:val="24"/>
          <w:szCs w:val="24"/>
          <w:lang w:val="bg-BG"/>
        </w:rPr>
        <w:t xml:space="preserve">за включване в проектни дейности </w:t>
      </w:r>
      <w:r w:rsidRPr="00BC5C44">
        <w:rPr>
          <w:rFonts w:ascii="Times New Roman" w:hAnsi="Times New Roman" w:cs="Times New Roman"/>
          <w:color w:val="000000" w:themeColor="text1"/>
          <w:sz w:val="24"/>
          <w:szCs w:val="24"/>
          <w:lang w:val="bg-BG"/>
        </w:rPr>
        <w:t>и да се улесни процесът на анализ на постигнатите резултати.</w:t>
      </w:r>
    </w:p>
    <w:p w14:paraId="310380DE" w14:textId="7DB1C291" w:rsidR="00C50E6F" w:rsidRPr="00BC5C44" w:rsidRDefault="00C50E6F" w:rsidP="00C14DF0">
      <w:pPr>
        <w:pStyle w:val="ListParagraph"/>
        <w:numPr>
          <w:ilvl w:val="0"/>
          <w:numId w:val="14"/>
        </w:numPr>
        <w:spacing w:after="120" w:line="240" w:lineRule="auto"/>
        <w:ind w:left="426" w:hanging="426"/>
        <w:contextualSpacing w:val="0"/>
        <w:jc w:val="both"/>
        <w:rPr>
          <w:rFonts w:ascii="Times New Roman" w:hAnsi="Times New Roman" w:cs="Times New Roman"/>
          <w:color w:val="000000" w:themeColor="text1"/>
          <w:sz w:val="24"/>
          <w:szCs w:val="24"/>
          <w:lang w:val="bg-BG"/>
        </w:rPr>
      </w:pPr>
      <w:r w:rsidRPr="00BC5C44">
        <w:rPr>
          <w:rFonts w:ascii="Times New Roman" w:hAnsi="Times New Roman" w:cs="Times New Roman"/>
          <w:color w:val="000000" w:themeColor="text1"/>
          <w:sz w:val="24"/>
          <w:szCs w:val="24"/>
          <w:lang w:val="bg-BG"/>
        </w:rPr>
        <w:t>Да се направи анализ за ефективността от проведените онлайн обучения.</w:t>
      </w:r>
    </w:p>
    <w:p w14:paraId="2F507397" w14:textId="77777777" w:rsidR="00C50E6F" w:rsidRPr="00BC5C44" w:rsidRDefault="00C50E6F" w:rsidP="00C14DF0">
      <w:pPr>
        <w:pStyle w:val="ListParagraph"/>
        <w:spacing w:after="120" w:line="240" w:lineRule="auto"/>
        <w:ind w:left="426" w:hanging="426"/>
        <w:contextualSpacing w:val="0"/>
        <w:rPr>
          <w:rFonts w:ascii="Times New Roman" w:hAnsi="Times New Roman" w:cs="Times New Roman"/>
          <w:color w:val="000000" w:themeColor="text1"/>
          <w:sz w:val="24"/>
          <w:szCs w:val="24"/>
          <w:lang w:val="bg-BG"/>
        </w:rPr>
      </w:pPr>
    </w:p>
    <w:p w14:paraId="52A3AF7A" w14:textId="3D5CAA56" w:rsidR="00DD3F99" w:rsidRPr="00FB6865" w:rsidRDefault="007C352D"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t>Предложения за подобряване на изпълнението на подобни дейности от страна на МОН</w:t>
      </w:r>
      <w:r w:rsidR="007744A0" w:rsidRPr="00FB6865">
        <w:rPr>
          <w:rFonts w:ascii="Times New Roman" w:hAnsi="Times New Roman" w:cs="Times New Roman"/>
          <w:b/>
          <w:color w:val="auto"/>
          <w:sz w:val="24"/>
          <w:szCs w:val="24"/>
          <w:lang w:val="bg-BG"/>
        </w:rPr>
        <w:t xml:space="preserve"> за следващия програмен период</w:t>
      </w:r>
      <w:r w:rsidRPr="00FB6865">
        <w:rPr>
          <w:rFonts w:ascii="Times New Roman" w:hAnsi="Times New Roman" w:cs="Times New Roman"/>
          <w:b/>
          <w:color w:val="auto"/>
          <w:sz w:val="24"/>
          <w:szCs w:val="24"/>
          <w:lang w:val="bg-BG"/>
        </w:rPr>
        <w:t>:</w:t>
      </w:r>
    </w:p>
    <w:p w14:paraId="780905CB" w14:textId="3828A48A" w:rsidR="00E35A17" w:rsidRPr="00BC5C44" w:rsidRDefault="007C352D" w:rsidP="00C14DF0">
      <w:pPr>
        <w:spacing w:after="120" w:line="240" w:lineRule="auto"/>
        <w:jc w:val="both"/>
        <w:rPr>
          <w:rFonts w:ascii="Times New Roman" w:hAnsi="Times New Roman" w:cs="Times New Roman"/>
          <w:sz w:val="24"/>
          <w:szCs w:val="24"/>
          <w:lang w:val="bg-BG"/>
        </w:rPr>
      </w:pPr>
      <w:r w:rsidRPr="00BC5C44">
        <w:rPr>
          <w:rFonts w:ascii="Times New Roman" w:hAnsi="Times New Roman" w:cs="Times New Roman"/>
          <w:sz w:val="24"/>
          <w:szCs w:val="24"/>
          <w:lang w:val="bg-BG"/>
        </w:rPr>
        <w:t>Структурата на Екипа за организация и управление на проекта (ЕОУП), както и на териториалните екипи от РУО и училищата по отношение организацията, управлението и контрола на дейностите по проекта</w:t>
      </w:r>
      <w:r w:rsidR="00413705">
        <w:rPr>
          <w:rFonts w:ascii="Times New Roman" w:hAnsi="Times New Roman" w:cs="Times New Roman"/>
          <w:sz w:val="24"/>
          <w:szCs w:val="24"/>
          <w:lang w:val="bg-BG"/>
        </w:rPr>
        <w:t>,</w:t>
      </w:r>
      <w:r w:rsidRPr="00BC5C44">
        <w:rPr>
          <w:rFonts w:ascii="Times New Roman" w:hAnsi="Times New Roman" w:cs="Times New Roman"/>
          <w:sz w:val="24"/>
          <w:szCs w:val="24"/>
          <w:lang w:val="bg-BG"/>
        </w:rPr>
        <w:t xml:space="preserve"> се определят от размера на разходите за организация и управление. В тази връзка е изведена </w:t>
      </w:r>
      <w:r w:rsidRPr="00BC5C44">
        <w:rPr>
          <w:rFonts w:ascii="Times New Roman" w:hAnsi="Times New Roman" w:cs="Times New Roman"/>
          <w:b/>
          <w:sz w:val="24"/>
          <w:szCs w:val="24"/>
          <w:lang w:val="bg-BG"/>
        </w:rPr>
        <w:t>необходимост да се анализира работата по организация и  координация на дейностите по изпълнение, отчитане и мониторинг на всяко едно ниво</w:t>
      </w:r>
      <w:r w:rsidRPr="00BC5C44">
        <w:rPr>
          <w:rFonts w:ascii="Times New Roman" w:hAnsi="Times New Roman" w:cs="Times New Roman"/>
          <w:sz w:val="24"/>
          <w:szCs w:val="24"/>
          <w:lang w:val="bg-BG"/>
        </w:rPr>
        <w:t xml:space="preserve"> (МОН, РУО и училище) и при проекти, включващи различни по вид и организация дейности, </w:t>
      </w:r>
      <w:r w:rsidRPr="00BC5C44">
        <w:rPr>
          <w:rFonts w:ascii="Times New Roman" w:hAnsi="Times New Roman" w:cs="Times New Roman"/>
          <w:b/>
          <w:sz w:val="24"/>
          <w:szCs w:val="24"/>
          <w:lang w:val="bg-BG"/>
        </w:rPr>
        <w:t>да се отчита сложността</w:t>
      </w:r>
      <w:r w:rsidRPr="00BC5C44">
        <w:rPr>
          <w:rFonts w:ascii="Times New Roman" w:hAnsi="Times New Roman" w:cs="Times New Roman"/>
          <w:sz w:val="24"/>
          <w:szCs w:val="24"/>
          <w:lang w:val="bg-BG"/>
        </w:rPr>
        <w:t xml:space="preserve"> на изпълнението им, както и необходимостта от различни по вид експерти и специалисти на всяко едно ниво, за което да се осигури </w:t>
      </w:r>
      <w:r w:rsidRPr="00BC5C44">
        <w:rPr>
          <w:rFonts w:ascii="Times New Roman" w:hAnsi="Times New Roman" w:cs="Times New Roman"/>
          <w:b/>
          <w:sz w:val="24"/>
          <w:szCs w:val="24"/>
          <w:lang w:val="bg-BG"/>
        </w:rPr>
        <w:t>адекватно по размер финансиране</w:t>
      </w:r>
      <w:r w:rsidRPr="00BC5C44">
        <w:rPr>
          <w:rFonts w:ascii="Times New Roman" w:hAnsi="Times New Roman" w:cs="Times New Roman"/>
          <w:sz w:val="24"/>
          <w:szCs w:val="24"/>
          <w:lang w:val="bg-BG"/>
        </w:rPr>
        <w:t>.</w:t>
      </w:r>
    </w:p>
    <w:p w14:paraId="1536CE0E" w14:textId="77777777" w:rsidR="00E35A17" w:rsidRPr="00BC5C44" w:rsidRDefault="00E35A17" w:rsidP="00E35A17">
      <w:pPr>
        <w:pStyle w:val="ListParagraph"/>
        <w:spacing w:after="120" w:line="240" w:lineRule="auto"/>
        <w:ind w:left="284"/>
        <w:contextualSpacing w:val="0"/>
        <w:jc w:val="both"/>
        <w:rPr>
          <w:rFonts w:ascii="Times New Roman" w:hAnsi="Times New Roman" w:cs="Times New Roman"/>
          <w:sz w:val="24"/>
          <w:szCs w:val="24"/>
          <w:lang w:val="bg-BG"/>
        </w:rPr>
      </w:pPr>
    </w:p>
    <w:p w14:paraId="6AE3670D" w14:textId="64395F08" w:rsidR="00073E2D" w:rsidRPr="00FB6865" w:rsidRDefault="00B561E0"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t>Оценки и п</w:t>
      </w:r>
      <w:r w:rsidR="00073E2D" w:rsidRPr="00FB6865">
        <w:rPr>
          <w:rFonts w:ascii="Times New Roman" w:hAnsi="Times New Roman" w:cs="Times New Roman"/>
          <w:b/>
          <w:color w:val="auto"/>
          <w:sz w:val="24"/>
          <w:szCs w:val="24"/>
          <w:lang w:val="bg-BG"/>
        </w:rPr>
        <w:t xml:space="preserve">репоръки от доклади на Световна банка за </w:t>
      </w:r>
      <w:r w:rsidRPr="00FB6865">
        <w:rPr>
          <w:rFonts w:ascii="Times New Roman" w:hAnsi="Times New Roman" w:cs="Times New Roman"/>
          <w:b/>
          <w:color w:val="auto"/>
          <w:sz w:val="24"/>
          <w:szCs w:val="24"/>
          <w:lang w:val="bg-BG"/>
        </w:rPr>
        <w:t>проекта:</w:t>
      </w:r>
    </w:p>
    <w:p w14:paraId="5F3A9D66" w14:textId="7AC921CF" w:rsidR="007930B5" w:rsidRPr="00BC5C44" w:rsidRDefault="007930B5" w:rsidP="00C14DF0">
      <w:pPr>
        <w:spacing w:after="120" w:line="240" w:lineRule="auto"/>
        <w:jc w:val="both"/>
        <w:rPr>
          <w:rFonts w:ascii="Times New Roman" w:hAnsi="Times New Roman" w:cs="Times New Roman"/>
          <w:sz w:val="24"/>
          <w:szCs w:val="24"/>
          <w:lang w:val="bg-BG"/>
        </w:rPr>
      </w:pPr>
      <w:r w:rsidRPr="00BC5C44">
        <w:rPr>
          <w:rFonts w:ascii="Times New Roman" w:hAnsi="Times New Roman" w:cs="Times New Roman"/>
          <w:sz w:val="24"/>
          <w:szCs w:val="24"/>
          <w:lang w:val="bg-BG"/>
        </w:rPr>
        <w:t xml:space="preserve">В доклад „Образование и грижи в ранна детска възраст, общо образование и приобщаване: анализ на ситуацията и препоръки за насоката на политиките“ на Световна банка </w:t>
      </w:r>
      <w:r w:rsidR="00270ADD">
        <w:rPr>
          <w:rFonts w:ascii="Times New Roman" w:hAnsi="Times New Roman" w:cs="Times New Roman"/>
          <w:sz w:val="24"/>
          <w:szCs w:val="24"/>
          <w:lang w:val="bg-BG"/>
        </w:rPr>
        <w:t xml:space="preserve">се </w:t>
      </w:r>
      <w:r w:rsidRPr="00BC5C44">
        <w:rPr>
          <w:rFonts w:ascii="Times New Roman" w:hAnsi="Times New Roman" w:cs="Times New Roman"/>
          <w:sz w:val="24"/>
          <w:szCs w:val="24"/>
          <w:lang w:val="bg-BG"/>
        </w:rPr>
        <w:t>оценява като съществен принос</w:t>
      </w:r>
      <w:r w:rsidR="00270ADD">
        <w:rPr>
          <w:rFonts w:ascii="Times New Roman" w:hAnsi="Times New Roman" w:cs="Times New Roman"/>
          <w:sz w:val="24"/>
          <w:szCs w:val="24"/>
          <w:lang w:val="bg-BG"/>
        </w:rPr>
        <w:t>ът</w:t>
      </w:r>
      <w:r w:rsidRPr="00BC5C44">
        <w:rPr>
          <w:rFonts w:ascii="Times New Roman" w:hAnsi="Times New Roman" w:cs="Times New Roman"/>
          <w:sz w:val="24"/>
          <w:szCs w:val="24"/>
          <w:lang w:val="bg-BG"/>
        </w:rPr>
        <w:t xml:space="preserve"> на проекта в контекста на COVID</w:t>
      </w:r>
      <w:r w:rsidR="00270ADD">
        <w:rPr>
          <w:rFonts w:ascii="Times New Roman" w:hAnsi="Times New Roman" w:cs="Times New Roman"/>
          <w:sz w:val="24"/>
          <w:szCs w:val="24"/>
          <w:lang w:val="bg-BG"/>
        </w:rPr>
        <w:t>-19</w:t>
      </w:r>
      <w:r w:rsidRPr="00BC5C44">
        <w:rPr>
          <w:rFonts w:ascii="Times New Roman" w:hAnsi="Times New Roman" w:cs="Times New Roman"/>
          <w:sz w:val="24"/>
          <w:szCs w:val="24"/>
          <w:lang w:val="bg-BG"/>
        </w:rPr>
        <w:t xml:space="preserve"> ситуацията в областта на цифровото образование в българските училища, като е отчетена ролята на назначените  образователни медиатори по проект „Подкрепа за успех“. В условията на затворени училища те помагат за улесняване на обмена на информация между учителите и родителите. Помагат и в подготовката на домашните работи на учениците. Учителите са обучени да използват инструменти за ранно разпознаване на ученици в риск, за да се избегне допълнителен ръст на отпадналите от училище. Училищните съветници дават насоки за кариерно развитие на </w:t>
      </w:r>
      <w:r w:rsidRPr="00BC5C44">
        <w:rPr>
          <w:rFonts w:ascii="Times New Roman" w:hAnsi="Times New Roman" w:cs="Times New Roman"/>
          <w:sz w:val="24"/>
          <w:szCs w:val="24"/>
          <w:lang w:val="bg-BG"/>
        </w:rPr>
        <w:lastRenderedPageBreak/>
        <w:t>ученици от V до VII клас. Това става чрез групови и индивидуални консултации</w:t>
      </w:r>
      <w:r w:rsidR="00383DF1">
        <w:rPr>
          <w:rFonts w:ascii="Times New Roman" w:hAnsi="Times New Roman" w:cs="Times New Roman"/>
          <w:sz w:val="24"/>
          <w:szCs w:val="24"/>
          <w:lang w:val="bg-BG"/>
        </w:rPr>
        <w:t>,</w:t>
      </w:r>
      <w:r w:rsidRPr="00BC5C44">
        <w:rPr>
          <w:rFonts w:ascii="Times New Roman" w:hAnsi="Times New Roman" w:cs="Times New Roman"/>
          <w:sz w:val="24"/>
          <w:szCs w:val="24"/>
          <w:lang w:val="bg-BG"/>
        </w:rPr>
        <w:t xml:space="preserve"> с цел да се определят интересите и предпочитанията на учениците към определени професии.</w:t>
      </w:r>
    </w:p>
    <w:p w14:paraId="66B52F1D" w14:textId="73261973" w:rsidR="007930B5" w:rsidRPr="00BC5C44" w:rsidRDefault="0053788D" w:rsidP="00C14DF0">
      <w:pPr>
        <w:spacing w:after="120" w:line="240" w:lineRule="auto"/>
        <w:jc w:val="both"/>
        <w:rPr>
          <w:rFonts w:ascii="Times New Roman" w:hAnsi="Times New Roman" w:cs="Times New Roman"/>
          <w:b/>
          <w:sz w:val="24"/>
          <w:szCs w:val="24"/>
          <w:lang w:val="bg-BG"/>
        </w:rPr>
      </w:pPr>
      <w:r w:rsidRPr="00BC5C44">
        <w:rPr>
          <w:rFonts w:ascii="Times New Roman" w:hAnsi="Times New Roman" w:cs="Times New Roman"/>
          <w:sz w:val="24"/>
          <w:szCs w:val="24"/>
          <w:lang w:val="bg-BG"/>
        </w:rPr>
        <w:t>С</w:t>
      </w:r>
      <w:r>
        <w:rPr>
          <w:rFonts w:ascii="Times New Roman" w:hAnsi="Times New Roman" w:cs="Times New Roman"/>
          <w:sz w:val="24"/>
          <w:szCs w:val="24"/>
          <w:lang w:val="bg-BG"/>
        </w:rPr>
        <w:t>поред</w:t>
      </w:r>
      <w:r w:rsidRPr="00BC5C44">
        <w:rPr>
          <w:rFonts w:ascii="Times New Roman" w:hAnsi="Times New Roman" w:cs="Times New Roman"/>
          <w:sz w:val="24"/>
          <w:szCs w:val="24"/>
          <w:lang w:val="bg-BG"/>
        </w:rPr>
        <w:t xml:space="preserve"> </w:t>
      </w:r>
      <w:r w:rsidR="007930B5" w:rsidRPr="00BC5C44">
        <w:rPr>
          <w:rFonts w:ascii="Times New Roman" w:hAnsi="Times New Roman" w:cs="Times New Roman"/>
          <w:sz w:val="24"/>
          <w:szCs w:val="24"/>
          <w:lang w:val="bg-BG"/>
        </w:rPr>
        <w:t xml:space="preserve">Световна банка през последните години се отбелязва известен напредък и разликата между процента на ПНУ в градовете и селските райони, който е намалял от 26% през 2014 г. на 16% през 2019 г. Световна  банка отчита като съществен приноса на </w:t>
      </w:r>
      <w:r w:rsidR="008910C0">
        <w:rPr>
          <w:rFonts w:ascii="Times New Roman" w:hAnsi="Times New Roman" w:cs="Times New Roman"/>
          <w:sz w:val="24"/>
          <w:szCs w:val="24"/>
          <w:lang w:val="bg-BG"/>
        </w:rPr>
        <w:t xml:space="preserve">проект </w:t>
      </w:r>
      <w:r w:rsidR="007930B5" w:rsidRPr="00BC5C44">
        <w:rPr>
          <w:rFonts w:ascii="Times New Roman" w:hAnsi="Times New Roman" w:cs="Times New Roman"/>
          <w:sz w:val="24"/>
          <w:szCs w:val="24"/>
          <w:lang w:val="bg-BG"/>
        </w:rPr>
        <w:t>„Подкрепа за успех“, чрез който се достига до училищата в селските райони и по този начин се оказва въздействие за намаляване на броя на отпадналите от училище.</w:t>
      </w:r>
    </w:p>
    <w:p w14:paraId="4FDD5C4D" w14:textId="15AC4EC2" w:rsidR="007930B5" w:rsidRPr="00BC5C44" w:rsidRDefault="007930B5" w:rsidP="00C14DF0">
      <w:pPr>
        <w:spacing w:after="120" w:line="240" w:lineRule="auto"/>
        <w:jc w:val="both"/>
        <w:rPr>
          <w:rFonts w:ascii="Times New Roman" w:hAnsi="Times New Roman" w:cs="Times New Roman"/>
          <w:sz w:val="24"/>
          <w:szCs w:val="24"/>
          <w:lang w:val="bg-BG"/>
        </w:rPr>
      </w:pPr>
      <w:r w:rsidRPr="00BC5C44">
        <w:rPr>
          <w:rFonts w:ascii="Times New Roman" w:hAnsi="Times New Roman" w:cs="Times New Roman"/>
          <w:sz w:val="24"/>
          <w:szCs w:val="24"/>
          <w:lang w:val="bg-BG"/>
        </w:rPr>
        <w:t xml:space="preserve">При разработването на проекта на </w:t>
      </w:r>
      <w:r w:rsidR="00DC22AA">
        <w:rPr>
          <w:rFonts w:ascii="Times New Roman" w:hAnsi="Times New Roman" w:cs="Times New Roman"/>
          <w:sz w:val="24"/>
          <w:szCs w:val="24"/>
          <w:lang w:val="bg-BG"/>
        </w:rPr>
        <w:t>п</w:t>
      </w:r>
      <w:r w:rsidRPr="00BC5C44">
        <w:rPr>
          <w:rFonts w:ascii="Times New Roman" w:hAnsi="Times New Roman" w:cs="Times New Roman"/>
          <w:sz w:val="24"/>
          <w:szCs w:val="24"/>
          <w:lang w:val="bg-BG"/>
        </w:rPr>
        <w:t xml:space="preserve">рограма </w:t>
      </w:r>
      <w:r w:rsidR="00DC22AA">
        <w:rPr>
          <w:rFonts w:ascii="Times New Roman" w:hAnsi="Times New Roman" w:cs="Times New Roman"/>
          <w:sz w:val="24"/>
          <w:szCs w:val="24"/>
          <w:lang w:val="bg-BG"/>
        </w:rPr>
        <w:t>„О</w:t>
      </w:r>
      <w:r w:rsidRPr="00BC5C44">
        <w:rPr>
          <w:rFonts w:ascii="Times New Roman" w:hAnsi="Times New Roman" w:cs="Times New Roman"/>
          <w:sz w:val="24"/>
          <w:szCs w:val="24"/>
          <w:lang w:val="bg-BG"/>
        </w:rPr>
        <w:t>бразование</w:t>
      </w:r>
      <w:r w:rsidR="00E44DD9">
        <w:rPr>
          <w:rFonts w:ascii="Times New Roman" w:hAnsi="Times New Roman" w:cs="Times New Roman"/>
          <w:sz w:val="24"/>
          <w:szCs w:val="24"/>
          <w:lang w:val="bg-BG"/>
        </w:rPr>
        <w:t>“</w:t>
      </w:r>
      <w:r w:rsidRPr="00BC5C44">
        <w:rPr>
          <w:rFonts w:ascii="Times New Roman" w:hAnsi="Times New Roman" w:cs="Times New Roman"/>
          <w:sz w:val="24"/>
          <w:szCs w:val="24"/>
          <w:lang w:val="bg-BG"/>
        </w:rPr>
        <w:t xml:space="preserve"> за 2021-2027 г. УО е взел предвид препоръките на С</w:t>
      </w:r>
      <w:r w:rsidR="00826B85">
        <w:rPr>
          <w:rFonts w:ascii="Times New Roman" w:hAnsi="Times New Roman" w:cs="Times New Roman"/>
          <w:sz w:val="24"/>
          <w:szCs w:val="24"/>
          <w:lang w:val="bg-BG"/>
        </w:rPr>
        <w:t>ветовна банка</w:t>
      </w:r>
      <w:r w:rsidRPr="00BC5C44">
        <w:rPr>
          <w:rFonts w:ascii="Times New Roman" w:hAnsi="Times New Roman" w:cs="Times New Roman"/>
          <w:sz w:val="24"/>
          <w:szCs w:val="24"/>
          <w:lang w:val="bg-BG"/>
        </w:rPr>
        <w:t xml:space="preserve"> и е предвидил надграждане и разширяване на постигнатите резултати от проект „Подкрепа за успех“ за следващите няколко години с дейности</w:t>
      </w:r>
      <w:r w:rsidRPr="00C14DF0">
        <w:rPr>
          <w:lang w:val="bg-BG"/>
        </w:rPr>
        <w:t xml:space="preserve"> </w:t>
      </w:r>
      <w:r w:rsidRPr="00BC5C44">
        <w:rPr>
          <w:rFonts w:ascii="Times New Roman" w:hAnsi="Times New Roman" w:cs="Times New Roman"/>
          <w:sz w:val="24"/>
          <w:szCs w:val="24"/>
          <w:lang w:val="bg-BG"/>
        </w:rPr>
        <w:t xml:space="preserve">за обща и допълнителна подкрепа в училищното образование, насочени към намаляване дела на преждевременно напусналите образователната система, както и към повторното им включване в образователния процес в рамките на </w:t>
      </w:r>
      <w:r w:rsidRPr="00BC5C44">
        <w:rPr>
          <w:rFonts w:ascii="Times New Roman" w:hAnsi="Times New Roman" w:cs="Times New Roman"/>
          <w:i/>
          <w:sz w:val="24"/>
          <w:szCs w:val="24"/>
          <w:lang w:val="bg-BG"/>
        </w:rPr>
        <w:t>Приоритет 1 - Приобщаващо образование и образователна интеграция</w:t>
      </w:r>
      <w:r w:rsidRPr="00BC5C44">
        <w:rPr>
          <w:rFonts w:ascii="Times New Roman" w:hAnsi="Times New Roman" w:cs="Times New Roman"/>
          <w:sz w:val="24"/>
          <w:szCs w:val="24"/>
          <w:lang w:val="bg-BG"/>
        </w:rPr>
        <w:t>. Поставен е фокус върху уязвимите групи, като са предвидени и дейности за десегрегация и въвеждане на междукултурно образование.</w:t>
      </w:r>
    </w:p>
    <w:p w14:paraId="07B67C56" w14:textId="77777777" w:rsidR="009A4F86" w:rsidRPr="00FB6865" w:rsidRDefault="009A4F86"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t>Оценка на ефекта от изпълнението на проекта, на база попълнен от КБ МОН въпросник в рамките на оценката на системните проекти:</w:t>
      </w:r>
    </w:p>
    <w:p w14:paraId="32E905CB" w14:textId="51792B7F" w:rsidR="00DD5C41" w:rsidRPr="00C529FD" w:rsidRDefault="00DD5C41" w:rsidP="00C27A53">
      <w:pPr>
        <w:jc w:val="both"/>
        <w:rPr>
          <w:rFonts w:ascii="Times New Roman" w:hAnsi="Times New Roman" w:cs="Times New Roman"/>
          <w:b/>
          <w:bCs/>
          <w:sz w:val="24"/>
          <w:szCs w:val="24"/>
          <w:lang w:val="bg-BG"/>
        </w:rPr>
      </w:pPr>
      <w:r w:rsidRPr="00C529FD">
        <w:rPr>
          <w:rFonts w:ascii="Times New Roman" w:hAnsi="Times New Roman" w:cs="Times New Roman"/>
          <w:b/>
          <w:bCs/>
          <w:sz w:val="24"/>
          <w:szCs w:val="24"/>
          <w:lang w:val="bg-BG"/>
        </w:rPr>
        <w:t>За въпроси 1</w:t>
      </w:r>
      <w:r w:rsidR="00C27A53" w:rsidRPr="00C529FD">
        <w:rPr>
          <w:rFonts w:ascii="Times New Roman" w:hAnsi="Times New Roman" w:cs="Times New Roman"/>
          <w:b/>
          <w:bCs/>
          <w:sz w:val="24"/>
          <w:szCs w:val="24"/>
          <w:lang w:val="bg-BG"/>
        </w:rPr>
        <w:t>.</w:t>
      </w:r>
      <w:r w:rsidR="00C27A53" w:rsidRPr="00C529FD">
        <w:rPr>
          <w:rFonts w:ascii="Times New Roman" w:hAnsi="Times New Roman" w:cs="Times New Roman"/>
          <w:b/>
          <w:bCs/>
          <w:sz w:val="24"/>
          <w:szCs w:val="24"/>
          <w:lang w:val="bg-BG"/>
        </w:rPr>
        <w:tab/>
        <w:t xml:space="preserve">„Повишил ли се е средният успех на учениците, включени в дейности  по проекта, спрямо предходната година, в която не са участвали в такива?“ </w:t>
      </w:r>
      <w:r w:rsidRPr="00C529FD">
        <w:rPr>
          <w:rFonts w:ascii="Times New Roman" w:hAnsi="Times New Roman" w:cs="Times New Roman"/>
          <w:b/>
          <w:bCs/>
          <w:sz w:val="24"/>
          <w:szCs w:val="24"/>
          <w:lang w:val="bg-BG"/>
        </w:rPr>
        <w:t>и 2</w:t>
      </w:r>
      <w:r w:rsidR="00C27A53" w:rsidRPr="00C529FD">
        <w:rPr>
          <w:rFonts w:ascii="Times New Roman" w:hAnsi="Times New Roman" w:cs="Times New Roman"/>
          <w:b/>
          <w:bCs/>
          <w:sz w:val="24"/>
          <w:szCs w:val="24"/>
          <w:lang w:val="bg-BG"/>
        </w:rPr>
        <w:t>.</w:t>
      </w:r>
      <w:r w:rsidRPr="00C529FD">
        <w:rPr>
          <w:rFonts w:ascii="Times New Roman" w:hAnsi="Times New Roman" w:cs="Times New Roman"/>
          <w:b/>
          <w:bCs/>
          <w:sz w:val="24"/>
          <w:szCs w:val="24"/>
          <w:lang w:val="bg-BG"/>
        </w:rPr>
        <w:t xml:space="preserve"> </w:t>
      </w:r>
      <w:r w:rsidR="00C27A53" w:rsidRPr="00C529FD">
        <w:rPr>
          <w:rFonts w:ascii="Times New Roman" w:hAnsi="Times New Roman" w:cs="Times New Roman"/>
          <w:b/>
          <w:bCs/>
          <w:sz w:val="24"/>
          <w:szCs w:val="24"/>
          <w:lang w:val="bg-BG"/>
        </w:rPr>
        <w:t xml:space="preserve">„Повишило ли се е нивото на представяне на учениците от началния етап на основното образование (I-ви, II-ри и III-ти клас), включени в дейности  по проекта, спрямо предходната година, в която не са участвали в такива (когато е приложимо)?“ </w:t>
      </w:r>
      <w:r w:rsidR="00C27A53" w:rsidRPr="00C529FD">
        <w:rPr>
          <w:rFonts w:ascii="Times New Roman" w:hAnsi="Times New Roman" w:cs="Times New Roman"/>
          <w:sz w:val="24"/>
          <w:szCs w:val="24"/>
          <w:lang w:val="bg-BG"/>
        </w:rPr>
        <w:t xml:space="preserve">- </w:t>
      </w:r>
      <w:r w:rsidRPr="00C529FD">
        <w:rPr>
          <w:rFonts w:ascii="Times New Roman" w:hAnsi="Times New Roman" w:cs="Times New Roman"/>
          <w:sz w:val="24"/>
          <w:szCs w:val="24"/>
          <w:lang w:val="bg-BG"/>
        </w:rPr>
        <w:t>няма представена информация от страна на КБ.</w:t>
      </w:r>
      <w:r w:rsidRPr="00C529FD">
        <w:rPr>
          <w:rFonts w:ascii="Times New Roman" w:hAnsi="Times New Roman" w:cs="Times New Roman"/>
          <w:b/>
          <w:bCs/>
          <w:sz w:val="24"/>
          <w:szCs w:val="24"/>
          <w:lang w:val="bg-BG"/>
        </w:rPr>
        <w:t xml:space="preserve"> </w:t>
      </w:r>
    </w:p>
    <w:p w14:paraId="3090116B" w14:textId="454E6054" w:rsidR="00DD5C41" w:rsidRPr="00C529FD" w:rsidRDefault="00DD5C41" w:rsidP="00C27A53">
      <w:pPr>
        <w:jc w:val="both"/>
        <w:rPr>
          <w:rFonts w:ascii="Times New Roman" w:hAnsi="Times New Roman" w:cs="Times New Roman"/>
          <w:sz w:val="24"/>
          <w:szCs w:val="24"/>
          <w:lang w:val="bg-BG"/>
        </w:rPr>
      </w:pPr>
      <w:r w:rsidRPr="00C529FD">
        <w:rPr>
          <w:rFonts w:ascii="Times New Roman" w:hAnsi="Times New Roman" w:cs="Times New Roman"/>
          <w:b/>
          <w:bCs/>
          <w:sz w:val="24"/>
          <w:szCs w:val="24"/>
          <w:lang w:val="bg-BG"/>
        </w:rPr>
        <w:t>За въпрос 3</w:t>
      </w:r>
      <w:r w:rsidR="00C27A53" w:rsidRPr="00C529FD">
        <w:rPr>
          <w:rFonts w:ascii="Times New Roman" w:hAnsi="Times New Roman" w:cs="Times New Roman"/>
          <w:b/>
          <w:bCs/>
          <w:sz w:val="24"/>
          <w:szCs w:val="24"/>
          <w:lang w:val="bg-BG"/>
        </w:rPr>
        <w:t>. „Какъв процент от учениците, участващи в дейности по проекта, са намалили отсъствията си от учебни занятия?“</w:t>
      </w:r>
      <w:r w:rsidRPr="00C529FD">
        <w:rPr>
          <w:rFonts w:ascii="Times New Roman" w:hAnsi="Times New Roman" w:cs="Times New Roman"/>
          <w:b/>
          <w:bCs/>
          <w:sz w:val="24"/>
          <w:szCs w:val="24"/>
          <w:lang w:val="bg-BG"/>
        </w:rPr>
        <w:t>:</w:t>
      </w:r>
    </w:p>
    <w:p w14:paraId="21F8F317" w14:textId="7E8451A5"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Данните са представени поотделно за участващите по проекта 1956 училища. Като обща стойност отсъствията са били най-много през учебната 2018/2019 г. – 29 293 264,17, а през учебните 2019/2020 и 2020/2021 са</w:t>
      </w:r>
      <w:r w:rsidR="00AF6CE0" w:rsidRPr="00C529FD">
        <w:rPr>
          <w:rFonts w:ascii="Times New Roman" w:hAnsi="Times New Roman" w:cs="Times New Roman"/>
          <w:sz w:val="24"/>
          <w:szCs w:val="24"/>
          <w:lang w:val="bg-BG"/>
        </w:rPr>
        <w:t xml:space="preserve"> намалели с близо 37 % -</w:t>
      </w:r>
      <w:r w:rsidRPr="00C529FD">
        <w:rPr>
          <w:rFonts w:ascii="Times New Roman" w:hAnsi="Times New Roman" w:cs="Times New Roman"/>
          <w:sz w:val="24"/>
          <w:szCs w:val="24"/>
          <w:lang w:val="bg-BG"/>
        </w:rPr>
        <w:t xml:space="preserve"> съответно </w:t>
      </w:r>
      <w:r w:rsidR="00AF6CE0" w:rsidRPr="00C529FD">
        <w:rPr>
          <w:rFonts w:ascii="Times New Roman" w:hAnsi="Times New Roman" w:cs="Times New Roman"/>
          <w:sz w:val="24"/>
          <w:szCs w:val="24"/>
          <w:lang w:val="bg-BG"/>
        </w:rPr>
        <w:t xml:space="preserve">на </w:t>
      </w:r>
      <w:r w:rsidRPr="00C529FD">
        <w:rPr>
          <w:rFonts w:ascii="Times New Roman" w:hAnsi="Times New Roman" w:cs="Times New Roman"/>
          <w:sz w:val="24"/>
          <w:szCs w:val="24"/>
          <w:lang w:val="bg-BG"/>
        </w:rPr>
        <w:t xml:space="preserve">18 512 760,98 и 18 474 632,55. </w:t>
      </w:r>
      <w:r w:rsidR="00966434" w:rsidRPr="00C529FD">
        <w:rPr>
          <w:rFonts w:ascii="Times New Roman" w:hAnsi="Times New Roman" w:cs="Times New Roman"/>
          <w:sz w:val="24"/>
          <w:szCs w:val="24"/>
          <w:lang w:val="bg-BG"/>
        </w:rPr>
        <w:t>Наблюдава се тенденция за намаляване на броя на отсъствията в хода на изпълнение на проекта</w:t>
      </w:r>
      <w:r w:rsidR="00AF6CE0" w:rsidRPr="00C529FD">
        <w:rPr>
          <w:rFonts w:ascii="Times New Roman" w:hAnsi="Times New Roman" w:cs="Times New Roman"/>
          <w:sz w:val="24"/>
          <w:szCs w:val="24"/>
          <w:lang w:val="bg-BG"/>
        </w:rPr>
        <w:t xml:space="preserve">. </w:t>
      </w:r>
    </w:p>
    <w:p w14:paraId="66927C31"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Прави впечатление, че са представени не само цели числа, а например 5721,5 отсъствия. Няма информация за начина на формиране на тези частични отсъствия. </w:t>
      </w:r>
    </w:p>
    <w:p w14:paraId="1CB33E8B"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Друг момент, на който следва да се обърне внимание е, че данните за отделните училища варират в много голям диапазон – например: ако за едно училище няма отсъствия в 4-ти, 5-ти, 6-ти и 7-ми клас за учебната 2018/2019 г., то от 8-ми до 12-ти клас те вече са значителен брой, като в последния клас достигат до над 13 хил. За друго училище обаче ситуацията е обратната - отсъствията са единствено в 4-ти до 7-ми клас, а от 8-ми до 12-ти клас такива липсват. На база наличната информация не може да се направи извод за този факт и какви са причините за разминаването.  </w:t>
      </w:r>
    </w:p>
    <w:p w14:paraId="23730CB3"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lastRenderedPageBreak/>
        <w:t xml:space="preserve">За трите учебни години (2018/2019, 2019/2020 и 2020/2021) общият брой отсъствия по класове (от 4-ти до 12-ти) за всички училища е приблизително еднакъв, като най-нисък е за 4-ти клас, а най-висок за 12-ти клас.   </w:t>
      </w:r>
    </w:p>
    <w:p w14:paraId="0FBAFD55" w14:textId="6FB54397" w:rsidR="00DD5C41" w:rsidRPr="00C529FD" w:rsidRDefault="00DD5C41" w:rsidP="00DD5C41">
      <w:pPr>
        <w:rPr>
          <w:rFonts w:ascii="Times New Roman" w:hAnsi="Times New Roman" w:cs="Times New Roman"/>
          <w:b/>
          <w:bCs/>
          <w:sz w:val="24"/>
          <w:szCs w:val="24"/>
          <w:lang w:val="bg-BG"/>
        </w:rPr>
      </w:pPr>
      <w:r w:rsidRPr="00C529FD">
        <w:rPr>
          <w:rFonts w:ascii="Times New Roman" w:hAnsi="Times New Roman" w:cs="Times New Roman"/>
          <w:b/>
          <w:bCs/>
          <w:sz w:val="24"/>
          <w:szCs w:val="24"/>
          <w:lang w:val="bg-BG"/>
        </w:rPr>
        <w:t>За въпрос 4</w:t>
      </w:r>
      <w:r w:rsidR="00C27A53" w:rsidRPr="00C529FD">
        <w:rPr>
          <w:rFonts w:ascii="Times New Roman" w:hAnsi="Times New Roman" w:cs="Times New Roman"/>
          <w:b/>
          <w:bCs/>
          <w:sz w:val="24"/>
          <w:szCs w:val="24"/>
          <w:lang w:val="bg-BG"/>
        </w:rPr>
        <w:t>. „Колко ученици от включените по проекта са продължили в следващ клас?“</w:t>
      </w:r>
      <w:r w:rsidRPr="00C529FD">
        <w:rPr>
          <w:rFonts w:ascii="Times New Roman" w:hAnsi="Times New Roman" w:cs="Times New Roman"/>
          <w:b/>
          <w:bCs/>
          <w:sz w:val="24"/>
          <w:szCs w:val="24"/>
          <w:lang w:val="bg-BG"/>
        </w:rPr>
        <w:t>:</w:t>
      </w:r>
    </w:p>
    <w:p w14:paraId="1395523D"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Представена е информация за 1956 училища, които са включени в дейности по проекта. Част от тях са се включили в проектните дейности от учебната 2019/2020 г. и за тях не са представени данни за учебната 2018/2019 г.  </w:t>
      </w:r>
    </w:p>
    <w:p w14:paraId="6280B604"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През учебната 2018/2019 г. са били включени 60 404 ученици; през учебната 2019/2020 г. – 105 342 ученици; през учебната 2020/2021 г. – 95 239 ученици; през учебната 2021/2022 г. – 40 682 ученици. Най-голям е броят на учениците, включени в проектни дейности през учебната 2019/2020 г., като след този пик броят им намалява неколкократно, за да стигне на-ниските стойности през текущата учебна година. Почти за всички класове се наблюдава намаляване на броя на включени ученици. </w:t>
      </w:r>
    </w:p>
    <w:p w14:paraId="7ED398B5"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За четирите учебни години от началото на проекта досега са включени преимуществено ученици от 1-ви до 7-ми клас включително, като броят им по класове е почти сходен – около 30 хил. ученици (най-голям е делът на учениците от 7-ми клас, а най-малък от 1-ви клас). За сметка на това значително по-малък е броят на учениците от 8-ми до 12-ти клас включително – в границите от близо 9 хил. до малко над 20 хил. ученика (най-малък е делът на учениците от 11-ти клас).  </w:t>
      </w:r>
    </w:p>
    <w:p w14:paraId="16964F1E"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От представените данни не може да се направи извод за броя на учениците, включени по проекта, които са продължили в следващ клас, тъй като очевидната тенденция за намаляване на техния брой след учебната 2019/2020 г. досега съвпада с периода на извънредната епидемична обстановка, въведена в страната, заради разпространението на Ковид-19. Положителна е тенденцията, че въпреки тежката двугодишна ситуация, в която се оказа образователната система от 2020 г. досега, все пак не малък брой ученици са обхванати от допълнителни занимания. Тези данни потвърждават, че разработената система в рамките на проекта за предоставяне на обща подкрепа и допълнителни обучения е работеща и посредством тези дейности за същия период на криза са посрещнати образователните нужди на 135 921 ученика от 1-ви до 12-ти клас.    </w:t>
      </w:r>
    </w:p>
    <w:p w14:paraId="1F65F303" w14:textId="12607D89" w:rsidR="00DD5C41" w:rsidRPr="00C529FD" w:rsidRDefault="00DD5C41" w:rsidP="00C27A53">
      <w:pPr>
        <w:jc w:val="both"/>
        <w:rPr>
          <w:rFonts w:ascii="Times New Roman" w:hAnsi="Times New Roman" w:cs="Times New Roman"/>
          <w:b/>
          <w:bCs/>
          <w:sz w:val="24"/>
          <w:szCs w:val="24"/>
        </w:rPr>
      </w:pPr>
      <w:r w:rsidRPr="00C529FD">
        <w:rPr>
          <w:rFonts w:ascii="Times New Roman" w:hAnsi="Times New Roman" w:cs="Times New Roman"/>
          <w:b/>
          <w:bCs/>
          <w:sz w:val="24"/>
          <w:szCs w:val="24"/>
          <w:lang w:val="bg-BG"/>
        </w:rPr>
        <w:t>За въпрос 5</w:t>
      </w:r>
      <w:r w:rsidR="00C27A53" w:rsidRPr="00C529FD">
        <w:rPr>
          <w:rFonts w:ascii="Times New Roman" w:hAnsi="Times New Roman" w:cs="Times New Roman"/>
          <w:b/>
          <w:bCs/>
          <w:sz w:val="24"/>
          <w:szCs w:val="24"/>
          <w:lang w:val="bg-BG"/>
        </w:rPr>
        <w:t>. „Какъв е делът на учениците, включени в дейности за кариерно ориентиране за дадена учебна година, които продължават участието си в такива дейности и в следващата учебна година от общия брой ученици, включени по проекта?“</w:t>
      </w:r>
      <w:r w:rsidRPr="00C529FD">
        <w:rPr>
          <w:rFonts w:ascii="Times New Roman" w:hAnsi="Times New Roman" w:cs="Times New Roman"/>
          <w:b/>
          <w:bCs/>
          <w:sz w:val="24"/>
          <w:szCs w:val="24"/>
          <w:lang w:val="bg-BG"/>
        </w:rPr>
        <w:t>:</w:t>
      </w:r>
    </w:p>
    <w:p w14:paraId="25288E03" w14:textId="77777777" w:rsidR="00DD5C41" w:rsidRPr="00C529FD" w:rsidRDefault="00DD5C41" w:rsidP="00DD5C41">
      <w:pPr>
        <w:pStyle w:val="ListParagraph"/>
        <w:numPr>
          <w:ilvl w:val="0"/>
          <w:numId w:val="15"/>
        </w:numPr>
        <w:jc w:val="both"/>
        <w:rPr>
          <w:rFonts w:ascii="Times New Roman" w:hAnsi="Times New Roman" w:cs="Times New Roman"/>
          <w:b/>
          <w:bCs/>
          <w:sz w:val="24"/>
          <w:szCs w:val="24"/>
          <w:lang w:val="bg-BG"/>
        </w:rPr>
      </w:pPr>
      <w:r w:rsidRPr="00C529FD">
        <w:rPr>
          <w:rFonts w:ascii="Times New Roman" w:hAnsi="Times New Roman" w:cs="Times New Roman"/>
          <w:sz w:val="24"/>
          <w:szCs w:val="24"/>
          <w:lang w:val="bg-BG"/>
        </w:rPr>
        <w:t xml:space="preserve">Представена е информация само за част от списъка с 1956  училища. </w:t>
      </w:r>
    </w:p>
    <w:p w14:paraId="1FDCCD5A" w14:textId="77777777" w:rsidR="00DD5C41" w:rsidRPr="00C529FD" w:rsidRDefault="00DD5C41" w:rsidP="00DD5C41">
      <w:pPr>
        <w:pStyle w:val="ListParagraph"/>
        <w:numPr>
          <w:ilvl w:val="0"/>
          <w:numId w:val="15"/>
        </w:numPr>
        <w:jc w:val="both"/>
        <w:rPr>
          <w:rFonts w:ascii="Times New Roman" w:hAnsi="Times New Roman" w:cs="Times New Roman"/>
          <w:b/>
          <w:bCs/>
          <w:sz w:val="24"/>
          <w:szCs w:val="24"/>
          <w:lang w:val="bg-BG"/>
        </w:rPr>
      </w:pPr>
      <w:r w:rsidRPr="00C529FD">
        <w:rPr>
          <w:rFonts w:ascii="Times New Roman" w:hAnsi="Times New Roman" w:cs="Times New Roman"/>
          <w:sz w:val="24"/>
          <w:szCs w:val="24"/>
          <w:lang w:val="bg-BG"/>
        </w:rPr>
        <w:t xml:space="preserve">През учебната 2019/2020 г. в дейности по кариерно ориентиране са включени общо 6650 ученика; през учебната 2020/2021 г. – 17 213 ученика; през учебната 2021/2022 г. – 5861 ученика.  </w:t>
      </w:r>
    </w:p>
    <w:p w14:paraId="74BEBB60" w14:textId="77777777" w:rsidR="00DD5C41" w:rsidRPr="00C529FD" w:rsidRDefault="00DD5C41" w:rsidP="00DD5C41">
      <w:pPr>
        <w:pStyle w:val="ListParagraph"/>
        <w:numPr>
          <w:ilvl w:val="0"/>
          <w:numId w:val="15"/>
        </w:numPr>
        <w:jc w:val="both"/>
        <w:rPr>
          <w:rFonts w:ascii="Times New Roman" w:hAnsi="Times New Roman" w:cs="Times New Roman"/>
          <w:b/>
          <w:bCs/>
          <w:sz w:val="24"/>
          <w:szCs w:val="24"/>
          <w:lang w:val="bg-BG"/>
        </w:rPr>
      </w:pPr>
      <w:r w:rsidRPr="00C529FD">
        <w:rPr>
          <w:rFonts w:ascii="Times New Roman" w:hAnsi="Times New Roman" w:cs="Times New Roman"/>
          <w:sz w:val="24"/>
          <w:szCs w:val="24"/>
          <w:lang w:val="bg-BG"/>
        </w:rPr>
        <w:lastRenderedPageBreak/>
        <w:t xml:space="preserve">Преимуществено участват ученици от 7-ми клас, а най-малък е делът на учениците от 6-ти клас. </w:t>
      </w:r>
    </w:p>
    <w:p w14:paraId="54274F3B" w14:textId="77777777" w:rsidR="00DD5C41" w:rsidRPr="00C529FD" w:rsidRDefault="00DD5C41" w:rsidP="00DD5C41">
      <w:pPr>
        <w:pStyle w:val="ListParagraph"/>
        <w:numPr>
          <w:ilvl w:val="0"/>
          <w:numId w:val="15"/>
        </w:numPr>
        <w:jc w:val="both"/>
        <w:rPr>
          <w:rFonts w:ascii="Times New Roman" w:hAnsi="Times New Roman" w:cs="Times New Roman"/>
          <w:b/>
          <w:bCs/>
          <w:sz w:val="24"/>
          <w:szCs w:val="24"/>
          <w:lang w:val="bg-BG"/>
        </w:rPr>
      </w:pPr>
      <w:r w:rsidRPr="00C529FD">
        <w:rPr>
          <w:rFonts w:ascii="Times New Roman" w:hAnsi="Times New Roman" w:cs="Times New Roman"/>
          <w:sz w:val="24"/>
          <w:szCs w:val="24"/>
          <w:lang w:val="bg-BG"/>
        </w:rPr>
        <w:t>Наблюдава се участие на ученици от едно и също училище само в една от трите учебни години, което по всяка вероятност отразява конкретните нужди в конкретния период, но не позволява да се проследи приемственост в дейността по кариерно ориентиране.</w:t>
      </w:r>
    </w:p>
    <w:p w14:paraId="03175FEE" w14:textId="1BAF5CD1" w:rsidR="00DD5C41" w:rsidRPr="00C529FD" w:rsidRDefault="00DD5C41" w:rsidP="005F2BDA">
      <w:pPr>
        <w:jc w:val="both"/>
        <w:rPr>
          <w:rFonts w:ascii="Times New Roman" w:hAnsi="Times New Roman" w:cs="Times New Roman"/>
          <w:b/>
          <w:bCs/>
          <w:sz w:val="24"/>
          <w:szCs w:val="24"/>
          <w:lang w:val="bg-BG"/>
        </w:rPr>
      </w:pPr>
      <w:r w:rsidRPr="00C529FD">
        <w:rPr>
          <w:rFonts w:ascii="Times New Roman" w:hAnsi="Times New Roman" w:cs="Times New Roman"/>
          <w:b/>
          <w:bCs/>
          <w:sz w:val="24"/>
          <w:szCs w:val="24"/>
          <w:lang w:val="bg-BG"/>
        </w:rPr>
        <w:t xml:space="preserve">За въпроси </w:t>
      </w:r>
      <w:r w:rsidR="005F2BDA" w:rsidRPr="00C529FD">
        <w:rPr>
          <w:rFonts w:ascii="Times New Roman" w:hAnsi="Times New Roman" w:cs="Times New Roman"/>
          <w:b/>
          <w:bCs/>
          <w:sz w:val="24"/>
          <w:szCs w:val="24"/>
          <w:lang w:val="bg-BG"/>
        </w:rPr>
        <w:t>6.</w:t>
      </w:r>
      <w:r w:rsidR="005F2BDA" w:rsidRPr="00C529FD">
        <w:rPr>
          <w:rFonts w:ascii="Times New Roman" w:hAnsi="Times New Roman" w:cs="Times New Roman"/>
          <w:b/>
          <w:bCs/>
          <w:sz w:val="24"/>
          <w:szCs w:val="24"/>
          <w:lang w:val="bg-BG"/>
        </w:rPr>
        <w:tab/>
        <w:t xml:space="preserve">„Какъв е делът на педагогическите специалисти, преминали обучение за прилагане на инструментариума за ранно идентифициране на ученици в риск от преждевременно напускане на образователната система, от общия брой педагогическите специалисти във всяко училище по проекта?“ </w:t>
      </w:r>
      <w:r w:rsidRPr="00C529FD">
        <w:rPr>
          <w:rFonts w:ascii="Times New Roman" w:hAnsi="Times New Roman" w:cs="Times New Roman"/>
          <w:b/>
          <w:bCs/>
          <w:sz w:val="24"/>
          <w:szCs w:val="24"/>
          <w:lang w:val="bg-BG"/>
        </w:rPr>
        <w:t>и 7</w:t>
      </w:r>
      <w:r w:rsidR="005F2BDA" w:rsidRPr="00C529FD">
        <w:rPr>
          <w:rFonts w:ascii="Times New Roman" w:hAnsi="Times New Roman" w:cs="Times New Roman"/>
          <w:b/>
          <w:bCs/>
          <w:sz w:val="24"/>
          <w:szCs w:val="24"/>
          <w:lang w:val="bg-BG"/>
        </w:rPr>
        <w:t>. „Какъв е делът на педагогическите специалисти, които прилагат на практика инструментариума за ранно идентифициране на ученици в риск от преждевременно напускане на образователната система от общия брой педагогически специалисти, преминали такова обучение?“</w:t>
      </w:r>
      <w:r w:rsidRPr="00C529FD">
        <w:rPr>
          <w:rFonts w:ascii="Times New Roman" w:hAnsi="Times New Roman" w:cs="Times New Roman"/>
          <w:b/>
          <w:bCs/>
          <w:sz w:val="24"/>
          <w:szCs w:val="24"/>
          <w:lang w:val="bg-BG"/>
        </w:rPr>
        <w:t>:</w:t>
      </w:r>
    </w:p>
    <w:p w14:paraId="32C7EA9B" w14:textId="77777777" w:rsidR="00DD5C41" w:rsidRPr="00C529FD" w:rsidRDefault="00DD5C41" w:rsidP="00DD5C41">
      <w:pPr>
        <w:pStyle w:val="ListParagraph"/>
        <w:numPr>
          <w:ilvl w:val="0"/>
          <w:numId w:val="15"/>
        </w:numPr>
        <w:jc w:val="both"/>
        <w:rPr>
          <w:rFonts w:ascii="Times New Roman" w:hAnsi="Times New Roman" w:cs="Times New Roman"/>
          <w:sz w:val="24"/>
          <w:szCs w:val="24"/>
          <w:lang w:val="bg-BG"/>
        </w:rPr>
      </w:pPr>
      <w:r w:rsidRPr="00C529FD">
        <w:rPr>
          <w:rFonts w:ascii="Times New Roman" w:hAnsi="Times New Roman" w:cs="Times New Roman"/>
          <w:sz w:val="24"/>
          <w:szCs w:val="24"/>
          <w:lang w:val="bg-BG"/>
        </w:rPr>
        <w:t xml:space="preserve">Представените данни са обобщени по 28-те области в България. От всяка област, без изключение, са включени педагогически специалисти в дейности по проекта. </w:t>
      </w:r>
    </w:p>
    <w:p w14:paraId="3A7FF82E" w14:textId="77777777" w:rsidR="00DD5C41" w:rsidRPr="00C529FD" w:rsidRDefault="00DD5C41" w:rsidP="00DD5C41">
      <w:pPr>
        <w:pStyle w:val="ListParagraph"/>
        <w:numPr>
          <w:ilvl w:val="0"/>
          <w:numId w:val="15"/>
        </w:numPr>
        <w:jc w:val="both"/>
        <w:rPr>
          <w:rFonts w:ascii="Times New Roman" w:hAnsi="Times New Roman" w:cs="Times New Roman"/>
          <w:b/>
          <w:bCs/>
          <w:sz w:val="24"/>
          <w:szCs w:val="24"/>
          <w:lang w:val="bg-BG"/>
        </w:rPr>
      </w:pPr>
      <w:r w:rsidRPr="00C529FD">
        <w:rPr>
          <w:rFonts w:ascii="Times New Roman" w:hAnsi="Times New Roman" w:cs="Times New Roman"/>
          <w:sz w:val="24"/>
          <w:szCs w:val="24"/>
          <w:lang w:val="bg-BG"/>
        </w:rPr>
        <w:t xml:space="preserve">От общо 51 194 педагогически специалисти в училищата, 10 653 от тях са преминали обучение за прилагане на инструментариума за ранно идентифициране на ученици в риск от преждевременно напускане на образователната система в рамките на проекта. Най-висок е техният дял спрямо общия брой педагогически специалисти в същите области в Добрич, Враца, Плевен, Смолян и Стара Загора, а най-нисък е делът им в София, Варна, Габрово и Перник. Средният процент на педагогическите специалисти, преминали обучения, от общия им брой по области, е 21 %.   </w:t>
      </w:r>
    </w:p>
    <w:p w14:paraId="5A60CC35" w14:textId="5E995826" w:rsidR="00DD5C41" w:rsidRPr="00C529FD" w:rsidRDefault="00DD5C41" w:rsidP="00DD5C41">
      <w:pPr>
        <w:pStyle w:val="ListParagraph"/>
        <w:numPr>
          <w:ilvl w:val="0"/>
          <w:numId w:val="15"/>
        </w:numPr>
        <w:jc w:val="both"/>
        <w:rPr>
          <w:rFonts w:ascii="Times New Roman" w:hAnsi="Times New Roman" w:cs="Times New Roman"/>
          <w:b/>
          <w:bCs/>
          <w:sz w:val="24"/>
          <w:szCs w:val="24"/>
          <w:lang w:val="bg-BG"/>
        </w:rPr>
      </w:pPr>
      <w:r w:rsidRPr="00C529FD">
        <w:rPr>
          <w:rFonts w:ascii="Times New Roman" w:hAnsi="Times New Roman" w:cs="Times New Roman"/>
          <w:sz w:val="24"/>
          <w:szCs w:val="24"/>
          <w:lang w:val="bg-BG"/>
        </w:rPr>
        <w:t xml:space="preserve">От представените данни е видно, че всички обучени педагогически специалисти (100 %) прилагат на практика инструментариума. </w:t>
      </w:r>
    </w:p>
    <w:p w14:paraId="3BD7951A" w14:textId="77CCB31A" w:rsidR="00FD2A50" w:rsidRPr="00C529FD" w:rsidRDefault="00FD2A50" w:rsidP="00FD2A50">
      <w:pPr>
        <w:jc w:val="both"/>
        <w:rPr>
          <w:rFonts w:ascii="Times New Roman" w:hAnsi="Times New Roman" w:cs="Times New Roman"/>
          <w:b/>
          <w:bCs/>
          <w:sz w:val="24"/>
          <w:szCs w:val="24"/>
          <w:lang w:val="bg-BG"/>
        </w:rPr>
      </w:pPr>
      <w:r w:rsidRPr="00C529FD">
        <w:rPr>
          <w:rFonts w:ascii="Times New Roman" w:hAnsi="Times New Roman" w:cs="Times New Roman"/>
          <w:b/>
          <w:bCs/>
          <w:sz w:val="24"/>
          <w:szCs w:val="24"/>
          <w:lang w:val="bg-BG"/>
        </w:rPr>
        <w:t xml:space="preserve">За въпрос 8. „Какъв брой ученици са успели да задържат в образователната система и какъв брой отпаднали ученици са успели да </w:t>
      </w:r>
      <w:proofErr w:type="spellStart"/>
      <w:r w:rsidRPr="00C529FD">
        <w:rPr>
          <w:rFonts w:ascii="Times New Roman" w:hAnsi="Times New Roman" w:cs="Times New Roman"/>
          <w:b/>
          <w:bCs/>
          <w:sz w:val="24"/>
          <w:szCs w:val="24"/>
          <w:lang w:val="bg-BG"/>
        </w:rPr>
        <w:t>реинтегрират</w:t>
      </w:r>
      <w:proofErr w:type="spellEnd"/>
      <w:r w:rsidRPr="00C529FD">
        <w:rPr>
          <w:rFonts w:ascii="Times New Roman" w:hAnsi="Times New Roman" w:cs="Times New Roman"/>
          <w:b/>
          <w:bCs/>
          <w:sz w:val="24"/>
          <w:szCs w:val="24"/>
          <w:lang w:val="bg-BG"/>
        </w:rPr>
        <w:t xml:space="preserve"> в нея назначените по проекта медиатори и/или социални работници?“ – </w:t>
      </w:r>
      <w:r w:rsidRPr="00C529FD">
        <w:rPr>
          <w:rFonts w:ascii="Times New Roman" w:hAnsi="Times New Roman" w:cs="Times New Roman"/>
          <w:sz w:val="24"/>
          <w:szCs w:val="24"/>
          <w:lang w:val="bg-BG"/>
        </w:rPr>
        <w:t>няма представени данни.</w:t>
      </w:r>
      <w:r w:rsidRPr="00C529FD">
        <w:rPr>
          <w:rFonts w:ascii="Times New Roman" w:hAnsi="Times New Roman" w:cs="Times New Roman"/>
          <w:b/>
          <w:bCs/>
          <w:sz w:val="24"/>
          <w:szCs w:val="24"/>
          <w:lang w:val="bg-BG"/>
        </w:rPr>
        <w:t xml:space="preserve"> </w:t>
      </w:r>
    </w:p>
    <w:p w14:paraId="23A959DC" w14:textId="77777777" w:rsidR="00DD5C41" w:rsidRPr="00C529FD" w:rsidRDefault="00DD5C41" w:rsidP="009A4F86">
      <w:pPr>
        <w:rPr>
          <w:rFonts w:ascii="Times New Roman" w:hAnsi="Times New Roman" w:cs="Times New Roman"/>
          <w:b/>
          <w:bCs/>
          <w:sz w:val="24"/>
          <w:szCs w:val="24"/>
          <w:lang w:val="bg-BG"/>
        </w:rPr>
      </w:pPr>
    </w:p>
    <w:p w14:paraId="61821BC8" w14:textId="71324540" w:rsidR="004B4234" w:rsidRPr="00FB6865" w:rsidRDefault="004B4234"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t>Предложени</w:t>
      </w:r>
      <w:r w:rsidR="007917C2" w:rsidRPr="00FB6865">
        <w:rPr>
          <w:rFonts w:ascii="Times New Roman" w:hAnsi="Times New Roman" w:cs="Times New Roman"/>
          <w:b/>
          <w:color w:val="auto"/>
          <w:sz w:val="24"/>
          <w:szCs w:val="24"/>
          <w:lang w:val="bg-BG"/>
        </w:rPr>
        <w:t>е</w:t>
      </w:r>
      <w:r w:rsidRPr="00FB6865">
        <w:rPr>
          <w:rFonts w:ascii="Times New Roman" w:hAnsi="Times New Roman" w:cs="Times New Roman"/>
          <w:b/>
          <w:color w:val="auto"/>
          <w:sz w:val="24"/>
          <w:szCs w:val="24"/>
          <w:lang w:val="bg-BG"/>
        </w:rPr>
        <w:t xml:space="preserve"> за подобряване на подхода за финансиране на подобни дейности от „Програма образование“ за периода 2021-2027 г.</w:t>
      </w:r>
      <w:r w:rsidR="007917C2" w:rsidRPr="00FB6865">
        <w:rPr>
          <w:rFonts w:ascii="Times New Roman" w:hAnsi="Times New Roman" w:cs="Times New Roman"/>
          <w:b/>
          <w:color w:val="auto"/>
          <w:sz w:val="24"/>
          <w:szCs w:val="24"/>
          <w:lang w:val="bg-BG"/>
        </w:rPr>
        <w:t xml:space="preserve"> от страна на КБ</w:t>
      </w:r>
      <w:r w:rsidRPr="00FB6865">
        <w:rPr>
          <w:rFonts w:ascii="Times New Roman" w:hAnsi="Times New Roman" w:cs="Times New Roman"/>
          <w:b/>
          <w:color w:val="auto"/>
          <w:sz w:val="24"/>
          <w:szCs w:val="24"/>
          <w:lang w:val="bg-BG"/>
        </w:rPr>
        <w:t>:</w:t>
      </w:r>
    </w:p>
    <w:p w14:paraId="5770A325" w14:textId="77777777" w:rsidR="004B4234" w:rsidRPr="00E35A17" w:rsidRDefault="004B4234" w:rsidP="004B4234">
      <w:pPr>
        <w:pStyle w:val="ListParagraph"/>
        <w:spacing w:after="120" w:line="240" w:lineRule="auto"/>
        <w:jc w:val="both"/>
        <w:rPr>
          <w:rFonts w:ascii="Times New Roman" w:hAnsi="Times New Roman" w:cs="Times New Roman"/>
          <w:b/>
          <w:sz w:val="24"/>
          <w:szCs w:val="24"/>
          <w:lang w:val="bg-BG"/>
        </w:rPr>
      </w:pPr>
    </w:p>
    <w:p w14:paraId="172F93F7" w14:textId="15CB813C" w:rsidR="004B4234" w:rsidRDefault="004B4234" w:rsidP="00C529FD">
      <w:pPr>
        <w:pStyle w:val="ListParagraph"/>
        <w:tabs>
          <w:tab w:val="left" w:pos="284"/>
        </w:tabs>
        <w:spacing w:after="120" w:line="240" w:lineRule="auto"/>
        <w:ind w:left="284"/>
        <w:jc w:val="both"/>
        <w:rPr>
          <w:rFonts w:ascii="Times New Roman" w:hAnsi="Times New Roman" w:cs="Times New Roman"/>
          <w:sz w:val="24"/>
          <w:szCs w:val="24"/>
          <w:lang w:val="bg-BG"/>
        </w:rPr>
      </w:pPr>
      <w:r w:rsidRPr="00853BBF">
        <w:rPr>
          <w:rFonts w:ascii="Times New Roman" w:hAnsi="Times New Roman" w:cs="Times New Roman"/>
          <w:sz w:val="24"/>
          <w:szCs w:val="24"/>
          <w:lang w:val="bg-BG"/>
        </w:rPr>
        <w:t xml:space="preserve">За всички дейности в рамките на един проект </w:t>
      </w:r>
      <w:r w:rsidRPr="00853BBF">
        <w:rPr>
          <w:rFonts w:ascii="Times New Roman" w:hAnsi="Times New Roman" w:cs="Times New Roman"/>
          <w:b/>
          <w:sz w:val="24"/>
          <w:szCs w:val="24"/>
          <w:lang w:val="bg-BG"/>
        </w:rPr>
        <w:t>да се използва само един подход на финансиране</w:t>
      </w:r>
      <w:r w:rsidRPr="00853BBF">
        <w:rPr>
          <w:rFonts w:ascii="Times New Roman" w:hAnsi="Times New Roman" w:cs="Times New Roman"/>
          <w:sz w:val="24"/>
          <w:szCs w:val="24"/>
          <w:lang w:val="bg-BG"/>
        </w:rPr>
        <w:t xml:space="preserve">. В случаите, в които част от дейностите се финансират на база единични разходи, а друга част – на база фактически извършени разходи, затруднява както ЕОУП, така и изпълнителите на дейностите (училищата). Изведена е </w:t>
      </w:r>
      <w:r w:rsidRPr="00853BBF">
        <w:rPr>
          <w:rFonts w:ascii="Times New Roman" w:hAnsi="Times New Roman" w:cs="Times New Roman"/>
          <w:b/>
          <w:sz w:val="24"/>
          <w:szCs w:val="24"/>
          <w:lang w:val="bg-BG"/>
        </w:rPr>
        <w:t>препоръка при процедури за директно предоставяне да се използва изцяло подход</w:t>
      </w:r>
      <w:r>
        <w:rPr>
          <w:rFonts w:ascii="Times New Roman" w:hAnsi="Times New Roman" w:cs="Times New Roman"/>
          <w:b/>
          <w:sz w:val="24"/>
          <w:szCs w:val="24"/>
          <w:lang w:val="bg-BG"/>
        </w:rPr>
        <w:t>ът</w:t>
      </w:r>
      <w:r w:rsidRPr="00853BBF">
        <w:rPr>
          <w:rFonts w:ascii="Times New Roman" w:hAnsi="Times New Roman" w:cs="Times New Roman"/>
          <w:b/>
          <w:sz w:val="24"/>
          <w:szCs w:val="24"/>
          <w:lang w:val="bg-BG"/>
        </w:rPr>
        <w:t xml:space="preserve"> на финансиране на база единични разходи</w:t>
      </w:r>
      <w:r w:rsidRPr="00853BBF">
        <w:rPr>
          <w:rFonts w:ascii="Times New Roman" w:hAnsi="Times New Roman" w:cs="Times New Roman"/>
          <w:sz w:val="24"/>
          <w:szCs w:val="24"/>
          <w:lang w:val="bg-BG"/>
        </w:rPr>
        <w:t>, което е в съответствие и с промените в проектите на Регламенти за новия програмен период</w:t>
      </w:r>
      <w:r w:rsidR="000F1D53">
        <w:rPr>
          <w:rFonts w:ascii="Times New Roman" w:hAnsi="Times New Roman" w:cs="Times New Roman"/>
          <w:sz w:val="24"/>
          <w:szCs w:val="24"/>
          <w:lang w:val="bg-BG"/>
        </w:rPr>
        <w:t>.</w:t>
      </w:r>
    </w:p>
    <w:p w14:paraId="3B2992EB" w14:textId="77777777" w:rsidR="001A55BB" w:rsidRPr="00853BBF" w:rsidRDefault="001A55BB" w:rsidP="00C529FD">
      <w:pPr>
        <w:pStyle w:val="ListParagraph"/>
        <w:tabs>
          <w:tab w:val="left" w:pos="284"/>
        </w:tabs>
        <w:spacing w:after="120" w:line="240" w:lineRule="auto"/>
        <w:ind w:left="284"/>
        <w:jc w:val="both"/>
        <w:rPr>
          <w:rFonts w:ascii="Times New Roman" w:hAnsi="Times New Roman" w:cs="Times New Roman"/>
          <w:sz w:val="24"/>
          <w:szCs w:val="24"/>
          <w:lang w:val="bg-BG"/>
        </w:rPr>
      </w:pPr>
    </w:p>
    <w:p w14:paraId="7AAD0635" w14:textId="77777777" w:rsidR="000F1D53" w:rsidRPr="00FB6865" w:rsidRDefault="000F1D53" w:rsidP="00FB6865">
      <w:pPr>
        <w:pStyle w:val="Heading1"/>
        <w:numPr>
          <w:ilvl w:val="0"/>
          <w:numId w:val="17"/>
        </w:numPr>
        <w:spacing w:before="0" w:after="120" w:line="240" w:lineRule="auto"/>
        <w:ind w:left="357" w:hanging="357"/>
        <w:rPr>
          <w:rFonts w:ascii="Times New Roman" w:hAnsi="Times New Roman" w:cs="Times New Roman"/>
          <w:b/>
          <w:color w:val="auto"/>
          <w:sz w:val="24"/>
          <w:szCs w:val="24"/>
          <w:lang w:val="bg-BG"/>
        </w:rPr>
      </w:pPr>
      <w:r w:rsidRPr="00FB6865">
        <w:rPr>
          <w:rFonts w:ascii="Times New Roman" w:hAnsi="Times New Roman" w:cs="Times New Roman"/>
          <w:b/>
          <w:color w:val="auto"/>
          <w:sz w:val="24"/>
          <w:szCs w:val="24"/>
          <w:lang w:val="bg-BG"/>
        </w:rPr>
        <w:lastRenderedPageBreak/>
        <w:t>Общи изводи и препоръки:</w:t>
      </w:r>
    </w:p>
    <w:p w14:paraId="5AD42899"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Въведено е обучение от разстояние в електронна среда и са проведени допълнителни форми на педагогическо взаимодействие през неучебно време;</w:t>
      </w:r>
    </w:p>
    <w:p w14:paraId="18264D7A"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Осигурена е възможност за включване в допълнително обучение и на учениците, които не са участвали в обучение от разстояние в електронна среда (23 849 ученици от 85 нови училища);</w:t>
      </w:r>
    </w:p>
    <w:p w14:paraId="1076F746"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Подкрепени са голям брой участници от уязвими групи (39% от участниците са роми);</w:t>
      </w:r>
    </w:p>
    <w:p w14:paraId="3EF8E384"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Постигнато е сериозно разширяване на броя на назначените образователни медиатори и развитие на функциите на тази професия;</w:t>
      </w:r>
    </w:p>
    <w:p w14:paraId="6D3D036F"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Учителите са обучени за използване на инструменти за ранно разпознаване на ученици в риск.</w:t>
      </w:r>
    </w:p>
    <w:p w14:paraId="58B9BA46"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28-те РУО трябва да имат по-голяма роля в изпълнението на проекта (най-вече при селекцията на ЦГ и анализа на постигнатите резултати);</w:t>
      </w:r>
    </w:p>
    <w:p w14:paraId="682C007F" w14:textId="77777777" w:rsidR="000F1D53" w:rsidRPr="000F1D53"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Да се направи анализ за ефективността от проведените онлайн обучения;</w:t>
      </w:r>
    </w:p>
    <w:p w14:paraId="0C906A82" w14:textId="7B1BE5A5" w:rsidR="00F21FD1" w:rsidRPr="00BC5C44" w:rsidRDefault="000F1D53" w:rsidP="000F1D53">
      <w:pPr>
        <w:spacing w:after="120" w:line="240" w:lineRule="auto"/>
        <w:jc w:val="both"/>
        <w:rPr>
          <w:rFonts w:ascii="Times New Roman" w:hAnsi="Times New Roman" w:cs="Times New Roman"/>
          <w:b/>
          <w:sz w:val="24"/>
          <w:szCs w:val="24"/>
          <w:lang w:val="bg-BG"/>
        </w:rPr>
      </w:pPr>
      <w:r w:rsidRPr="000F1D53">
        <w:rPr>
          <w:rFonts w:ascii="Times New Roman" w:hAnsi="Times New Roman" w:cs="Times New Roman"/>
          <w:b/>
          <w:sz w:val="24"/>
          <w:szCs w:val="24"/>
          <w:lang w:val="bg-BG"/>
        </w:rPr>
        <w:t>•</w:t>
      </w:r>
      <w:r w:rsidRPr="000F1D53">
        <w:rPr>
          <w:rFonts w:ascii="Times New Roman" w:hAnsi="Times New Roman" w:cs="Times New Roman"/>
          <w:b/>
          <w:sz w:val="24"/>
          <w:szCs w:val="24"/>
          <w:lang w:val="bg-BG"/>
        </w:rPr>
        <w:tab/>
        <w:t>Създадените по проекта инструментариуми и добри практики да бъдат използвани за усъвършенстване на подкрепата за личностно развитие на учениците.</w:t>
      </w:r>
    </w:p>
    <w:sectPr w:rsidR="00F21FD1" w:rsidRPr="00BC5C44" w:rsidSect="00080EDE">
      <w:footerReference w:type="default" r:id="rId11"/>
      <w:pgSz w:w="12240" w:h="15840"/>
      <w:pgMar w:top="1440"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B792" w14:textId="77777777" w:rsidR="00390548" w:rsidRDefault="00390548" w:rsidP="00BC5C44">
      <w:pPr>
        <w:spacing w:after="0" w:line="240" w:lineRule="auto"/>
      </w:pPr>
      <w:r>
        <w:separator/>
      </w:r>
    </w:p>
  </w:endnote>
  <w:endnote w:type="continuationSeparator" w:id="0">
    <w:p w14:paraId="1EDB8F62" w14:textId="77777777" w:rsidR="00390548" w:rsidRDefault="00390548" w:rsidP="00BC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675322"/>
      <w:docPartObj>
        <w:docPartGallery w:val="Page Numbers (Bottom of Page)"/>
        <w:docPartUnique/>
      </w:docPartObj>
    </w:sdtPr>
    <w:sdtEndPr>
      <w:rPr>
        <w:noProof/>
      </w:rPr>
    </w:sdtEndPr>
    <w:sdtContent>
      <w:p w14:paraId="181AD2DF" w14:textId="3D61CD64" w:rsidR="00E44B81" w:rsidRDefault="00E44B81">
        <w:pPr>
          <w:pStyle w:val="Footer"/>
          <w:jc w:val="right"/>
        </w:pPr>
        <w:r>
          <w:fldChar w:fldCharType="begin"/>
        </w:r>
        <w:r>
          <w:instrText xml:space="preserve"> PAGE   \* MERGEFORMAT </w:instrText>
        </w:r>
        <w:r>
          <w:fldChar w:fldCharType="separate"/>
        </w:r>
        <w:r w:rsidR="00D67CD2">
          <w:rPr>
            <w:noProof/>
          </w:rPr>
          <w:t>26</w:t>
        </w:r>
        <w:r>
          <w:rPr>
            <w:noProof/>
          </w:rPr>
          <w:fldChar w:fldCharType="end"/>
        </w:r>
      </w:p>
    </w:sdtContent>
  </w:sdt>
  <w:p w14:paraId="0B2F0401" w14:textId="77777777" w:rsidR="00E44B81" w:rsidRDefault="00E44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2F2A" w14:textId="77777777" w:rsidR="00390548" w:rsidRDefault="00390548" w:rsidP="00BC5C44">
      <w:pPr>
        <w:spacing w:after="0" w:line="240" w:lineRule="auto"/>
      </w:pPr>
      <w:r>
        <w:separator/>
      </w:r>
    </w:p>
  </w:footnote>
  <w:footnote w:type="continuationSeparator" w:id="0">
    <w:p w14:paraId="6A4D6A3F" w14:textId="77777777" w:rsidR="00390548" w:rsidRDefault="00390548" w:rsidP="00BC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6DDF"/>
    <w:multiLevelType w:val="hybridMultilevel"/>
    <w:tmpl w:val="85046C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123860"/>
    <w:multiLevelType w:val="hybridMultilevel"/>
    <w:tmpl w:val="D9D09024"/>
    <w:lvl w:ilvl="0" w:tplc="0402000D">
      <w:start w:val="1"/>
      <w:numFmt w:val="bullet"/>
      <w:lvlText w:val=""/>
      <w:lvlJc w:val="left"/>
      <w:pPr>
        <w:ind w:left="720" w:hanging="360"/>
      </w:pPr>
      <w:rPr>
        <w:rFonts w:ascii="Wingdings" w:hAnsi="Wingdings"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1B242BE"/>
    <w:multiLevelType w:val="hybridMultilevel"/>
    <w:tmpl w:val="2A125A9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DC5424"/>
    <w:multiLevelType w:val="hybridMultilevel"/>
    <w:tmpl w:val="6BD2C9E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8FE2CA6"/>
    <w:multiLevelType w:val="hybridMultilevel"/>
    <w:tmpl w:val="EBA6FCA2"/>
    <w:lvl w:ilvl="0" w:tplc="063685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B24AB"/>
    <w:multiLevelType w:val="hybridMultilevel"/>
    <w:tmpl w:val="D4C4173C"/>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4A416C0"/>
    <w:multiLevelType w:val="hybridMultilevel"/>
    <w:tmpl w:val="266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B4AF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580362"/>
    <w:multiLevelType w:val="hybridMultilevel"/>
    <w:tmpl w:val="FEC6AB8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BB76410"/>
    <w:multiLevelType w:val="hybridMultilevel"/>
    <w:tmpl w:val="73724652"/>
    <w:lvl w:ilvl="0" w:tplc="F6165664">
      <w:start w:val="2013"/>
      <w:numFmt w:val="bullet"/>
      <w:lvlText w:val="-"/>
      <w:lvlJc w:val="left"/>
      <w:pPr>
        <w:ind w:left="720" w:hanging="360"/>
      </w:pPr>
      <w:rPr>
        <w:rFonts w:ascii="Times New Roman" w:eastAsiaTheme="minorHAnsi" w:hAnsi="Times New Roman" w:cs="Times New Roman"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E5438CD"/>
    <w:multiLevelType w:val="hybridMultilevel"/>
    <w:tmpl w:val="7034E292"/>
    <w:lvl w:ilvl="0" w:tplc="C4429884">
      <w:start w:val="1"/>
      <w:numFmt w:val="bullet"/>
      <w:lvlText w:val="-"/>
      <w:lvlJc w:val="left"/>
      <w:pPr>
        <w:ind w:left="1080" w:hanging="360"/>
      </w:pPr>
      <w:rPr>
        <w:rFonts w:ascii="Calibri" w:eastAsia="Calibri" w:hAnsi="Calibri" w:cs="Calibri"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1" w15:restartNumberingAfterBreak="0">
    <w:nsid w:val="232913C4"/>
    <w:multiLevelType w:val="hybridMultilevel"/>
    <w:tmpl w:val="109214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87C5254"/>
    <w:multiLevelType w:val="hybridMultilevel"/>
    <w:tmpl w:val="78665DCE"/>
    <w:lvl w:ilvl="0" w:tplc="04020001">
      <w:start w:val="1"/>
      <w:numFmt w:val="bullet"/>
      <w:lvlText w:val=""/>
      <w:lvlJc w:val="left"/>
      <w:pPr>
        <w:ind w:left="720" w:hanging="360"/>
      </w:pPr>
      <w:rPr>
        <w:rFonts w:ascii="Symbol" w:hAnsi="Symbol" w:hint="default"/>
        <w:b/>
      </w:rPr>
    </w:lvl>
    <w:lvl w:ilvl="1" w:tplc="CF9044DC">
      <w:numFmt w:val="bullet"/>
      <w:lvlText w:val="•"/>
      <w:lvlJc w:val="left"/>
      <w:pPr>
        <w:ind w:left="1800" w:hanging="72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A650FD7"/>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382398"/>
    <w:multiLevelType w:val="multilevel"/>
    <w:tmpl w:val="9E246E3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7F0492"/>
    <w:multiLevelType w:val="hybridMultilevel"/>
    <w:tmpl w:val="39A01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7BB06BC"/>
    <w:multiLevelType w:val="hybridMultilevel"/>
    <w:tmpl w:val="2CAE76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790773E"/>
    <w:multiLevelType w:val="hybridMultilevel"/>
    <w:tmpl w:val="343688BE"/>
    <w:lvl w:ilvl="0" w:tplc="9A4018D6">
      <w:numFmt w:val="bullet"/>
      <w:lvlText w:val="•"/>
      <w:lvlJc w:val="left"/>
      <w:pPr>
        <w:ind w:left="1080" w:hanging="72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07C345A"/>
    <w:multiLevelType w:val="hybridMultilevel"/>
    <w:tmpl w:val="40E400C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B975502"/>
    <w:multiLevelType w:val="hybridMultilevel"/>
    <w:tmpl w:val="FAB0E8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1342A67"/>
    <w:multiLevelType w:val="hybridMultilevel"/>
    <w:tmpl w:val="DF7C3EEA"/>
    <w:lvl w:ilvl="0" w:tplc="0402000F">
      <w:start w:val="1"/>
      <w:numFmt w:val="decimal"/>
      <w:lvlText w:val="%1."/>
      <w:lvlJc w:val="left"/>
      <w:pPr>
        <w:ind w:left="720" w:hanging="360"/>
      </w:pPr>
      <w:rPr>
        <w:rFonts w:hint="default"/>
        <w:sz w:val="23"/>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41D5415"/>
    <w:multiLevelType w:val="hybridMultilevel"/>
    <w:tmpl w:val="51B4F1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15:restartNumberingAfterBreak="0">
    <w:nsid w:val="76323346"/>
    <w:multiLevelType w:val="hybridMultilevel"/>
    <w:tmpl w:val="D3F29858"/>
    <w:lvl w:ilvl="0" w:tplc="5C06CC1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A695617"/>
    <w:multiLevelType w:val="hybridMultilevel"/>
    <w:tmpl w:val="0066A5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17"/>
  </w:num>
  <w:num w:numId="5">
    <w:abstractNumId w:val="12"/>
  </w:num>
  <w:num w:numId="6">
    <w:abstractNumId w:val="8"/>
  </w:num>
  <w:num w:numId="7">
    <w:abstractNumId w:val="9"/>
  </w:num>
  <w:num w:numId="8">
    <w:abstractNumId w:val="18"/>
  </w:num>
  <w:num w:numId="9">
    <w:abstractNumId w:val="16"/>
  </w:num>
  <w:num w:numId="10">
    <w:abstractNumId w:val="15"/>
  </w:num>
  <w:num w:numId="11">
    <w:abstractNumId w:val="23"/>
  </w:num>
  <w:num w:numId="12">
    <w:abstractNumId w:val="19"/>
  </w:num>
  <w:num w:numId="13">
    <w:abstractNumId w:val="1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4"/>
  </w:num>
  <w:num w:numId="18">
    <w:abstractNumId w:val="3"/>
  </w:num>
  <w:num w:numId="19">
    <w:abstractNumId w:val="1"/>
  </w:num>
  <w:num w:numId="20">
    <w:abstractNumId w:val="0"/>
  </w:num>
  <w:num w:numId="21">
    <w:abstractNumId w:val="5"/>
  </w:num>
  <w:num w:numId="22">
    <w:abstractNumId w:val="20"/>
  </w:num>
  <w:num w:numId="23">
    <w:abstractNumId w:val="2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9"/>
    <w:rsid w:val="000009D3"/>
    <w:rsid w:val="00001843"/>
    <w:rsid w:val="00001CA4"/>
    <w:rsid w:val="00015C1F"/>
    <w:rsid w:val="0001683C"/>
    <w:rsid w:val="0002163D"/>
    <w:rsid w:val="00023D5C"/>
    <w:rsid w:val="000374C7"/>
    <w:rsid w:val="00037C0D"/>
    <w:rsid w:val="00041590"/>
    <w:rsid w:val="00050C87"/>
    <w:rsid w:val="00053A6F"/>
    <w:rsid w:val="00053ADB"/>
    <w:rsid w:val="00053B96"/>
    <w:rsid w:val="000554A6"/>
    <w:rsid w:val="0005684A"/>
    <w:rsid w:val="00060EE6"/>
    <w:rsid w:val="000621E7"/>
    <w:rsid w:val="00066143"/>
    <w:rsid w:val="00072315"/>
    <w:rsid w:val="00072566"/>
    <w:rsid w:val="00073E2D"/>
    <w:rsid w:val="00076249"/>
    <w:rsid w:val="00080EDE"/>
    <w:rsid w:val="00083F6E"/>
    <w:rsid w:val="000915EB"/>
    <w:rsid w:val="00092116"/>
    <w:rsid w:val="00093C5C"/>
    <w:rsid w:val="00093DCC"/>
    <w:rsid w:val="00094A95"/>
    <w:rsid w:val="000A5758"/>
    <w:rsid w:val="000B056E"/>
    <w:rsid w:val="000B3719"/>
    <w:rsid w:val="000B5669"/>
    <w:rsid w:val="000B5B79"/>
    <w:rsid w:val="000C6260"/>
    <w:rsid w:val="000C7A47"/>
    <w:rsid w:val="000D0D7E"/>
    <w:rsid w:val="000D409D"/>
    <w:rsid w:val="000D480E"/>
    <w:rsid w:val="000E2C22"/>
    <w:rsid w:val="000F05C3"/>
    <w:rsid w:val="000F1D53"/>
    <w:rsid w:val="000F1FD3"/>
    <w:rsid w:val="000F272E"/>
    <w:rsid w:val="000F45A6"/>
    <w:rsid w:val="000F7C0A"/>
    <w:rsid w:val="0010323A"/>
    <w:rsid w:val="001042EE"/>
    <w:rsid w:val="00107A69"/>
    <w:rsid w:val="00114B0B"/>
    <w:rsid w:val="001267CF"/>
    <w:rsid w:val="00130E3C"/>
    <w:rsid w:val="00131ED9"/>
    <w:rsid w:val="00134794"/>
    <w:rsid w:val="001425AC"/>
    <w:rsid w:val="001642AA"/>
    <w:rsid w:val="00172D3F"/>
    <w:rsid w:val="001745B1"/>
    <w:rsid w:val="00185B23"/>
    <w:rsid w:val="00186BB8"/>
    <w:rsid w:val="00192E89"/>
    <w:rsid w:val="001931F1"/>
    <w:rsid w:val="001A55BB"/>
    <w:rsid w:val="001B24B7"/>
    <w:rsid w:val="001B40F6"/>
    <w:rsid w:val="001B4DFA"/>
    <w:rsid w:val="001C1FCC"/>
    <w:rsid w:val="001C6030"/>
    <w:rsid w:val="001D07C5"/>
    <w:rsid w:val="001D2E88"/>
    <w:rsid w:val="001D3972"/>
    <w:rsid w:val="001E134F"/>
    <w:rsid w:val="001E1520"/>
    <w:rsid w:val="001E2F51"/>
    <w:rsid w:val="001F2D81"/>
    <w:rsid w:val="001F321B"/>
    <w:rsid w:val="001F7A0D"/>
    <w:rsid w:val="00200BBE"/>
    <w:rsid w:val="00201E19"/>
    <w:rsid w:val="00204EAC"/>
    <w:rsid w:val="00206A92"/>
    <w:rsid w:val="00212613"/>
    <w:rsid w:val="002251F0"/>
    <w:rsid w:val="00231C2D"/>
    <w:rsid w:val="00231ED4"/>
    <w:rsid w:val="00234BA1"/>
    <w:rsid w:val="00242399"/>
    <w:rsid w:val="00244370"/>
    <w:rsid w:val="002520BF"/>
    <w:rsid w:val="00252274"/>
    <w:rsid w:val="00252E72"/>
    <w:rsid w:val="002537BF"/>
    <w:rsid w:val="00256FC1"/>
    <w:rsid w:val="00263AEF"/>
    <w:rsid w:val="0026670E"/>
    <w:rsid w:val="00266A89"/>
    <w:rsid w:val="00270ADD"/>
    <w:rsid w:val="00276EA3"/>
    <w:rsid w:val="0028258E"/>
    <w:rsid w:val="002857F5"/>
    <w:rsid w:val="0028660F"/>
    <w:rsid w:val="00287419"/>
    <w:rsid w:val="002C02C3"/>
    <w:rsid w:val="002C7BD6"/>
    <w:rsid w:val="002D3C30"/>
    <w:rsid w:val="002D426C"/>
    <w:rsid w:val="002D59A9"/>
    <w:rsid w:val="002E320E"/>
    <w:rsid w:val="002F4C5B"/>
    <w:rsid w:val="002F4D87"/>
    <w:rsid w:val="00305773"/>
    <w:rsid w:val="00305BA6"/>
    <w:rsid w:val="00322AE7"/>
    <w:rsid w:val="003256C8"/>
    <w:rsid w:val="00327391"/>
    <w:rsid w:val="00341F95"/>
    <w:rsid w:val="00360BB7"/>
    <w:rsid w:val="00364744"/>
    <w:rsid w:val="00366EF3"/>
    <w:rsid w:val="00376A12"/>
    <w:rsid w:val="00377AB1"/>
    <w:rsid w:val="00383DF1"/>
    <w:rsid w:val="00384D1E"/>
    <w:rsid w:val="00390548"/>
    <w:rsid w:val="00393C88"/>
    <w:rsid w:val="003962F6"/>
    <w:rsid w:val="003A0119"/>
    <w:rsid w:val="003A230E"/>
    <w:rsid w:val="003A62B9"/>
    <w:rsid w:val="003B457B"/>
    <w:rsid w:val="003B4EA8"/>
    <w:rsid w:val="003C137C"/>
    <w:rsid w:val="003E2246"/>
    <w:rsid w:val="003F184F"/>
    <w:rsid w:val="003F1A2D"/>
    <w:rsid w:val="003F3A29"/>
    <w:rsid w:val="003F4E70"/>
    <w:rsid w:val="003F5D7F"/>
    <w:rsid w:val="00410A31"/>
    <w:rsid w:val="0041130E"/>
    <w:rsid w:val="00413428"/>
    <w:rsid w:val="00413705"/>
    <w:rsid w:val="00414398"/>
    <w:rsid w:val="004152D5"/>
    <w:rsid w:val="00421068"/>
    <w:rsid w:val="00422240"/>
    <w:rsid w:val="004316A9"/>
    <w:rsid w:val="0043417D"/>
    <w:rsid w:val="004431D5"/>
    <w:rsid w:val="00447031"/>
    <w:rsid w:val="00451C4A"/>
    <w:rsid w:val="00455A73"/>
    <w:rsid w:val="00472B9A"/>
    <w:rsid w:val="004773CA"/>
    <w:rsid w:val="0048169E"/>
    <w:rsid w:val="004870B4"/>
    <w:rsid w:val="004871C6"/>
    <w:rsid w:val="00487E6D"/>
    <w:rsid w:val="00490D5E"/>
    <w:rsid w:val="0049256B"/>
    <w:rsid w:val="004940DA"/>
    <w:rsid w:val="004A3BE1"/>
    <w:rsid w:val="004A4BE8"/>
    <w:rsid w:val="004B4234"/>
    <w:rsid w:val="004C14B3"/>
    <w:rsid w:val="004F3429"/>
    <w:rsid w:val="004F69A6"/>
    <w:rsid w:val="00500540"/>
    <w:rsid w:val="005111DA"/>
    <w:rsid w:val="00513817"/>
    <w:rsid w:val="00514E03"/>
    <w:rsid w:val="00527805"/>
    <w:rsid w:val="00532565"/>
    <w:rsid w:val="0053788D"/>
    <w:rsid w:val="00540BB5"/>
    <w:rsid w:val="005435D4"/>
    <w:rsid w:val="005436A0"/>
    <w:rsid w:val="00551501"/>
    <w:rsid w:val="00552CD0"/>
    <w:rsid w:val="00560FBF"/>
    <w:rsid w:val="00566416"/>
    <w:rsid w:val="005719D6"/>
    <w:rsid w:val="0057566D"/>
    <w:rsid w:val="00577884"/>
    <w:rsid w:val="005825FD"/>
    <w:rsid w:val="00584C06"/>
    <w:rsid w:val="005A49A1"/>
    <w:rsid w:val="005A5AA8"/>
    <w:rsid w:val="005A6506"/>
    <w:rsid w:val="005B0AC0"/>
    <w:rsid w:val="005B389C"/>
    <w:rsid w:val="005B40F9"/>
    <w:rsid w:val="005C27F4"/>
    <w:rsid w:val="005C44EC"/>
    <w:rsid w:val="005C6008"/>
    <w:rsid w:val="005C6085"/>
    <w:rsid w:val="005D1977"/>
    <w:rsid w:val="005D6E87"/>
    <w:rsid w:val="005E0B3A"/>
    <w:rsid w:val="005E5B1A"/>
    <w:rsid w:val="005F04A6"/>
    <w:rsid w:val="005F170E"/>
    <w:rsid w:val="005F2BDA"/>
    <w:rsid w:val="005F3722"/>
    <w:rsid w:val="005F4ED9"/>
    <w:rsid w:val="0060775A"/>
    <w:rsid w:val="006135E6"/>
    <w:rsid w:val="00615F59"/>
    <w:rsid w:val="00617496"/>
    <w:rsid w:val="0062028C"/>
    <w:rsid w:val="0065059A"/>
    <w:rsid w:val="00655668"/>
    <w:rsid w:val="0065616C"/>
    <w:rsid w:val="00661487"/>
    <w:rsid w:val="0066154F"/>
    <w:rsid w:val="006848CD"/>
    <w:rsid w:val="00684BBB"/>
    <w:rsid w:val="00686CF5"/>
    <w:rsid w:val="00687578"/>
    <w:rsid w:val="00693B83"/>
    <w:rsid w:val="00694E96"/>
    <w:rsid w:val="006962A5"/>
    <w:rsid w:val="006977C3"/>
    <w:rsid w:val="006A3821"/>
    <w:rsid w:val="006A4D75"/>
    <w:rsid w:val="006A55EA"/>
    <w:rsid w:val="006B0017"/>
    <w:rsid w:val="006B4906"/>
    <w:rsid w:val="006C28EE"/>
    <w:rsid w:val="006C456A"/>
    <w:rsid w:val="006C4BAF"/>
    <w:rsid w:val="006C5BD9"/>
    <w:rsid w:val="006C6B21"/>
    <w:rsid w:val="006C7CFF"/>
    <w:rsid w:val="006D2C33"/>
    <w:rsid w:val="006E6456"/>
    <w:rsid w:val="006F6B6B"/>
    <w:rsid w:val="007032C8"/>
    <w:rsid w:val="00703D71"/>
    <w:rsid w:val="00706611"/>
    <w:rsid w:val="00706837"/>
    <w:rsid w:val="0071214E"/>
    <w:rsid w:val="007142C7"/>
    <w:rsid w:val="00715AE0"/>
    <w:rsid w:val="00716DB1"/>
    <w:rsid w:val="00730B3E"/>
    <w:rsid w:val="00753FD1"/>
    <w:rsid w:val="007629D2"/>
    <w:rsid w:val="00762B59"/>
    <w:rsid w:val="007648D9"/>
    <w:rsid w:val="007744A0"/>
    <w:rsid w:val="00775E36"/>
    <w:rsid w:val="00786031"/>
    <w:rsid w:val="007868A9"/>
    <w:rsid w:val="00786D87"/>
    <w:rsid w:val="007917C2"/>
    <w:rsid w:val="007930B5"/>
    <w:rsid w:val="00794FBF"/>
    <w:rsid w:val="007952BC"/>
    <w:rsid w:val="007952DB"/>
    <w:rsid w:val="007A3AFA"/>
    <w:rsid w:val="007A4806"/>
    <w:rsid w:val="007A4E07"/>
    <w:rsid w:val="007A4E0E"/>
    <w:rsid w:val="007B216E"/>
    <w:rsid w:val="007B2F88"/>
    <w:rsid w:val="007B7E11"/>
    <w:rsid w:val="007C0E07"/>
    <w:rsid w:val="007C352D"/>
    <w:rsid w:val="007C7253"/>
    <w:rsid w:val="007D36AA"/>
    <w:rsid w:val="007F22AD"/>
    <w:rsid w:val="007F2A4A"/>
    <w:rsid w:val="007F4241"/>
    <w:rsid w:val="007F4AE8"/>
    <w:rsid w:val="007F704B"/>
    <w:rsid w:val="00804F8A"/>
    <w:rsid w:val="00810E28"/>
    <w:rsid w:val="00813AAC"/>
    <w:rsid w:val="00820255"/>
    <w:rsid w:val="00823D55"/>
    <w:rsid w:val="00826B85"/>
    <w:rsid w:val="00827F8A"/>
    <w:rsid w:val="0083240D"/>
    <w:rsid w:val="00833B45"/>
    <w:rsid w:val="0083534B"/>
    <w:rsid w:val="00836251"/>
    <w:rsid w:val="00840887"/>
    <w:rsid w:val="008413D6"/>
    <w:rsid w:val="00841987"/>
    <w:rsid w:val="00846EAE"/>
    <w:rsid w:val="008502A4"/>
    <w:rsid w:val="00853BBF"/>
    <w:rsid w:val="0086383B"/>
    <w:rsid w:val="00866E23"/>
    <w:rsid w:val="008778BC"/>
    <w:rsid w:val="00881A6E"/>
    <w:rsid w:val="00884984"/>
    <w:rsid w:val="008910C0"/>
    <w:rsid w:val="008916C9"/>
    <w:rsid w:val="008929BE"/>
    <w:rsid w:val="008A2E7B"/>
    <w:rsid w:val="008A5835"/>
    <w:rsid w:val="008B501C"/>
    <w:rsid w:val="008C0A3B"/>
    <w:rsid w:val="008C5AA3"/>
    <w:rsid w:val="008D2133"/>
    <w:rsid w:val="008D3087"/>
    <w:rsid w:val="008D3E20"/>
    <w:rsid w:val="008E1F1D"/>
    <w:rsid w:val="008E2B8B"/>
    <w:rsid w:val="008E468F"/>
    <w:rsid w:val="009018F3"/>
    <w:rsid w:val="009130B6"/>
    <w:rsid w:val="00916905"/>
    <w:rsid w:val="009207D4"/>
    <w:rsid w:val="0092124C"/>
    <w:rsid w:val="009224B0"/>
    <w:rsid w:val="009224CD"/>
    <w:rsid w:val="009267A8"/>
    <w:rsid w:val="00931A43"/>
    <w:rsid w:val="00932C0F"/>
    <w:rsid w:val="00933A8F"/>
    <w:rsid w:val="00945F6A"/>
    <w:rsid w:val="00951423"/>
    <w:rsid w:val="00951A4A"/>
    <w:rsid w:val="00955B9A"/>
    <w:rsid w:val="00956C96"/>
    <w:rsid w:val="00962119"/>
    <w:rsid w:val="00962C43"/>
    <w:rsid w:val="00966434"/>
    <w:rsid w:val="00993547"/>
    <w:rsid w:val="009950A2"/>
    <w:rsid w:val="009A4F86"/>
    <w:rsid w:val="009B0AD8"/>
    <w:rsid w:val="009B1392"/>
    <w:rsid w:val="009B2948"/>
    <w:rsid w:val="009C1DC1"/>
    <w:rsid w:val="009C52A4"/>
    <w:rsid w:val="009D166B"/>
    <w:rsid w:val="009D3E02"/>
    <w:rsid w:val="009D4332"/>
    <w:rsid w:val="009E3D7A"/>
    <w:rsid w:val="009F17B8"/>
    <w:rsid w:val="009F4D62"/>
    <w:rsid w:val="009F7DAF"/>
    <w:rsid w:val="00A05B27"/>
    <w:rsid w:val="00A142A9"/>
    <w:rsid w:val="00A21CD5"/>
    <w:rsid w:val="00A300C5"/>
    <w:rsid w:val="00A3221B"/>
    <w:rsid w:val="00A328C1"/>
    <w:rsid w:val="00A32B0D"/>
    <w:rsid w:val="00A32DB2"/>
    <w:rsid w:val="00A37893"/>
    <w:rsid w:val="00A414FD"/>
    <w:rsid w:val="00A527C8"/>
    <w:rsid w:val="00A52CAB"/>
    <w:rsid w:val="00A57DB8"/>
    <w:rsid w:val="00A6730D"/>
    <w:rsid w:val="00A733D5"/>
    <w:rsid w:val="00A737DE"/>
    <w:rsid w:val="00A85CA8"/>
    <w:rsid w:val="00A86519"/>
    <w:rsid w:val="00A93BA5"/>
    <w:rsid w:val="00A94337"/>
    <w:rsid w:val="00A94413"/>
    <w:rsid w:val="00AA6155"/>
    <w:rsid w:val="00AB272A"/>
    <w:rsid w:val="00AB4843"/>
    <w:rsid w:val="00AB6E9A"/>
    <w:rsid w:val="00AC0193"/>
    <w:rsid w:val="00AC40FC"/>
    <w:rsid w:val="00AC5A1D"/>
    <w:rsid w:val="00AD2BCC"/>
    <w:rsid w:val="00AD5BCC"/>
    <w:rsid w:val="00AD5F6C"/>
    <w:rsid w:val="00AE01E6"/>
    <w:rsid w:val="00AE5A08"/>
    <w:rsid w:val="00AE6EF6"/>
    <w:rsid w:val="00AF6CE0"/>
    <w:rsid w:val="00B03DB7"/>
    <w:rsid w:val="00B1196D"/>
    <w:rsid w:val="00B13AEE"/>
    <w:rsid w:val="00B223D2"/>
    <w:rsid w:val="00B27768"/>
    <w:rsid w:val="00B337FB"/>
    <w:rsid w:val="00B349EA"/>
    <w:rsid w:val="00B379B5"/>
    <w:rsid w:val="00B45B76"/>
    <w:rsid w:val="00B47F01"/>
    <w:rsid w:val="00B561E0"/>
    <w:rsid w:val="00B5712D"/>
    <w:rsid w:val="00B638ED"/>
    <w:rsid w:val="00B66234"/>
    <w:rsid w:val="00B7671C"/>
    <w:rsid w:val="00B76B42"/>
    <w:rsid w:val="00B82A86"/>
    <w:rsid w:val="00B8581C"/>
    <w:rsid w:val="00B87BAE"/>
    <w:rsid w:val="00B921DC"/>
    <w:rsid w:val="00B934E3"/>
    <w:rsid w:val="00B940E7"/>
    <w:rsid w:val="00B975C5"/>
    <w:rsid w:val="00BA36F5"/>
    <w:rsid w:val="00BB4EC0"/>
    <w:rsid w:val="00BC5C44"/>
    <w:rsid w:val="00BD332B"/>
    <w:rsid w:val="00BD4C6D"/>
    <w:rsid w:val="00BE3416"/>
    <w:rsid w:val="00BF03D5"/>
    <w:rsid w:val="00BF2A14"/>
    <w:rsid w:val="00BF73CF"/>
    <w:rsid w:val="00C00AC0"/>
    <w:rsid w:val="00C04491"/>
    <w:rsid w:val="00C05675"/>
    <w:rsid w:val="00C07BC8"/>
    <w:rsid w:val="00C1493E"/>
    <w:rsid w:val="00C14DF0"/>
    <w:rsid w:val="00C249D3"/>
    <w:rsid w:val="00C27A53"/>
    <w:rsid w:val="00C32307"/>
    <w:rsid w:val="00C508E6"/>
    <w:rsid w:val="00C50E6F"/>
    <w:rsid w:val="00C529FD"/>
    <w:rsid w:val="00C65C7D"/>
    <w:rsid w:val="00C66755"/>
    <w:rsid w:val="00C677F1"/>
    <w:rsid w:val="00C7363B"/>
    <w:rsid w:val="00C73823"/>
    <w:rsid w:val="00C74F66"/>
    <w:rsid w:val="00C86028"/>
    <w:rsid w:val="00C96523"/>
    <w:rsid w:val="00C97EF5"/>
    <w:rsid w:val="00CA1531"/>
    <w:rsid w:val="00CA62D0"/>
    <w:rsid w:val="00CC06D7"/>
    <w:rsid w:val="00CC5BD3"/>
    <w:rsid w:val="00CD42C9"/>
    <w:rsid w:val="00CE5DB4"/>
    <w:rsid w:val="00CF3382"/>
    <w:rsid w:val="00CF3F6C"/>
    <w:rsid w:val="00CF546C"/>
    <w:rsid w:val="00CF6735"/>
    <w:rsid w:val="00D14F4C"/>
    <w:rsid w:val="00D17BB0"/>
    <w:rsid w:val="00D2025B"/>
    <w:rsid w:val="00D21CFE"/>
    <w:rsid w:val="00D313F6"/>
    <w:rsid w:val="00D37DDD"/>
    <w:rsid w:val="00D45584"/>
    <w:rsid w:val="00D5042D"/>
    <w:rsid w:val="00D537F5"/>
    <w:rsid w:val="00D539D2"/>
    <w:rsid w:val="00D608B0"/>
    <w:rsid w:val="00D60B27"/>
    <w:rsid w:val="00D61868"/>
    <w:rsid w:val="00D63C60"/>
    <w:rsid w:val="00D67CD2"/>
    <w:rsid w:val="00D72A8F"/>
    <w:rsid w:val="00D737A0"/>
    <w:rsid w:val="00D935A6"/>
    <w:rsid w:val="00D93912"/>
    <w:rsid w:val="00DA5041"/>
    <w:rsid w:val="00DB04E3"/>
    <w:rsid w:val="00DB4C58"/>
    <w:rsid w:val="00DB4EFD"/>
    <w:rsid w:val="00DB5C05"/>
    <w:rsid w:val="00DC0A9A"/>
    <w:rsid w:val="00DC22AA"/>
    <w:rsid w:val="00DC45E5"/>
    <w:rsid w:val="00DC49E8"/>
    <w:rsid w:val="00DD02ED"/>
    <w:rsid w:val="00DD1CCF"/>
    <w:rsid w:val="00DD3F99"/>
    <w:rsid w:val="00DD5C41"/>
    <w:rsid w:val="00DD7DA0"/>
    <w:rsid w:val="00DE3A05"/>
    <w:rsid w:val="00DE3E0C"/>
    <w:rsid w:val="00DE4029"/>
    <w:rsid w:val="00DE5A92"/>
    <w:rsid w:val="00DE60FA"/>
    <w:rsid w:val="00E01A33"/>
    <w:rsid w:val="00E05447"/>
    <w:rsid w:val="00E1196E"/>
    <w:rsid w:val="00E277BA"/>
    <w:rsid w:val="00E278F8"/>
    <w:rsid w:val="00E27E10"/>
    <w:rsid w:val="00E35A17"/>
    <w:rsid w:val="00E413AD"/>
    <w:rsid w:val="00E43330"/>
    <w:rsid w:val="00E44B81"/>
    <w:rsid w:val="00E44DD9"/>
    <w:rsid w:val="00E46FE4"/>
    <w:rsid w:val="00E532CE"/>
    <w:rsid w:val="00E55D58"/>
    <w:rsid w:val="00E64601"/>
    <w:rsid w:val="00E72A49"/>
    <w:rsid w:val="00E82B9D"/>
    <w:rsid w:val="00E8413F"/>
    <w:rsid w:val="00E858C6"/>
    <w:rsid w:val="00E86ADA"/>
    <w:rsid w:val="00E90BBA"/>
    <w:rsid w:val="00EA7FD0"/>
    <w:rsid w:val="00EB0CC8"/>
    <w:rsid w:val="00EB18A6"/>
    <w:rsid w:val="00EB4C62"/>
    <w:rsid w:val="00EC0117"/>
    <w:rsid w:val="00EC088B"/>
    <w:rsid w:val="00ED02FE"/>
    <w:rsid w:val="00ED40DD"/>
    <w:rsid w:val="00EE5237"/>
    <w:rsid w:val="00EE678A"/>
    <w:rsid w:val="00EE6DD5"/>
    <w:rsid w:val="00EF0D1B"/>
    <w:rsid w:val="00EF4273"/>
    <w:rsid w:val="00EF487F"/>
    <w:rsid w:val="00EF6934"/>
    <w:rsid w:val="00F01117"/>
    <w:rsid w:val="00F13359"/>
    <w:rsid w:val="00F163BF"/>
    <w:rsid w:val="00F21D2B"/>
    <w:rsid w:val="00F21FD1"/>
    <w:rsid w:val="00F323BB"/>
    <w:rsid w:val="00F40710"/>
    <w:rsid w:val="00F4253F"/>
    <w:rsid w:val="00F43164"/>
    <w:rsid w:val="00F43E0A"/>
    <w:rsid w:val="00F465FE"/>
    <w:rsid w:val="00F503EE"/>
    <w:rsid w:val="00F624D2"/>
    <w:rsid w:val="00F727D9"/>
    <w:rsid w:val="00F76C4C"/>
    <w:rsid w:val="00F863AC"/>
    <w:rsid w:val="00F8688C"/>
    <w:rsid w:val="00F878A2"/>
    <w:rsid w:val="00F87EDD"/>
    <w:rsid w:val="00FB2AC8"/>
    <w:rsid w:val="00FB4173"/>
    <w:rsid w:val="00FB4C30"/>
    <w:rsid w:val="00FB4D99"/>
    <w:rsid w:val="00FB6865"/>
    <w:rsid w:val="00FC66CC"/>
    <w:rsid w:val="00FD2A50"/>
    <w:rsid w:val="00FD55FD"/>
    <w:rsid w:val="00FE1774"/>
    <w:rsid w:val="00FE429F"/>
    <w:rsid w:val="00FE432B"/>
    <w:rsid w:val="00FF4B78"/>
    <w:rsid w:val="00FF53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2DE4"/>
  <w15:chartTrackingRefBased/>
  <w15:docId w15:val="{3B7CB349-287D-46FB-903B-A6CB529CA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5C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Normal"/>
    <w:next w:val="Normal"/>
    <w:link w:val="IntenseQuoteChar"/>
    <w:uiPriority w:val="30"/>
    <w:qFormat/>
    <w:rsid w:val="00DD3F9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D3F99"/>
    <w:rPr>
      <w:i/>
      <w:iCs/>
      <w:color w:val="5B9BD5" w:themeColor="accent1"/>
    </w:rPr>
  </w:style>
  <w:style w:type="character" w:styleId="CommentReference">
    <w:name w:val="annotation reference"/>
    <w:basedOn w:val="DefaultParagraphFont"/>
    <w:uiPriority w:val="99"/>
    <w:semiHidden/>
    <w:unhideWhenUsed/>
    <w:rsid w:val="00DD3F99"/>
    <w:rPr>
      <w:sz w:val="16"/>
      <w:szCs w:val="16"/>
    </w:rPr>
  </w:style>
  <w:style w:type="paragraph" w:styleId="CommentText">
    <w:name w:val="annotation text"/>
    <w:basedOn w:val="Normal"/>
    <w:link w:val="CommentTextChar"/>
    <w:uiPriority w:val="99"/>
    <w:unhideWhenUsed/>
    <w:rsid w:val="00DD3F99"/>
    <w:pPr>
      <w:spacing w:line="240" w:lineRule="auto"/>
    </w:pPr>
    <w:rPr>
      <w:sz w:val="20"/>
      <w:szCs w:val="20"/>
    </w:rPr>
  </w:style>
  <w:style w:type="character" w:customStyle="1" w:styleId="CommentTextChar">
    <w:name w:val="Comment Text Char"/>
    <w:basedOn w:val="DefaultParagraphFont"/>
    <w:link w:val="CommentText"/>
    <w:uiPriority w:val="99"/>
    <w:rsid w:val="00DD3F99"/>
    <w:rPr>
      <w:sz w:val="20"/>
      <w:szCs w:val="20"/>
    </w:rPr>
  </w:style>
  <w:style w:type="paragraph" w:styleId="CommentSubject">
    <w:name w:val="annotation subject"/>
    <w:basedOn w:val="CommentText"/>
    <w:next w:val="CommentText"/>
    <w:link w:val="CommentSubjectChar"/>
    <w:uiPriority w:val="99"/>
    <w:semiHidden/>
    <w:unhideWhenUsed/>
    <w:rsid w:val="00DD3F99"/>
    <w:rPr>
      <w:b/>
      <w:bCs/>
    </w:rPr>
  </w:style>
  <w:style w:type="character" w:customStyle="1" w:styleId="CommentSubjectChar">
    <w:name w:val="Comment Subject Char"/>
    <w:basedOn w:val="CommentTextChar"/>
    <w:link w:val="CommentSubject"/>
    <w:uiPriority w:val="99"/>
    <w:semiHidden/>
    <w:rsid w:val="00DD3F99"/>
    <w:rPr>
      <w:b/>
      <w:bCs/>
      <w:sz w:val="20"/>
      <w:szCs w:val="20"/>
    </w:rPr>
  </w:style>
  <w:style w:type="paragraph" w:styleId="BalloonText">
    <w:name w:val="Balloon Text"/>
    <w:basedOn w:val="Normal"/>
    <w:link w:val="BalloonTextChar"/>
    <w:uiPriority w:val="99"/>
    <w:semiHidden/>
    <w:unhideWhenUsed/>
    <w:rsid w:val="00DD3F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99"/>
    <w:rPr>
      <w:rFonts w:ascii="Segoe UI" w:hAnsi="Segoe UI" w:cs="Segoe UI"/>
      <w:sz w:val="18"/>
      <w:szCs w:val="18"/>
    </w:rPr>
  </w:style>
  <w:style w:type="paragraph" w:styleId="ListParagraph">
    <w:name w:val="List Paragraph"/>
    <w:basedOn w:val="Normal"/>
    <w:uiPriority w:val="34"/>
    <w:qFormat/>
    <w:rsid w:val="002C7BD6"/>
    <w:pPr>
      <w:ind w:left="720"/>
      <w:contextualSpacing/>
    </w:pPr>
  </w:style>
  <w:style w:type="table" w:styleId="TableGrid">
    <w:name w:val="Table Grid"/>
    <w:basedOn w:val="TableNormal"/>
    <w:uiPriority w:val="39"/>
    <w:rsid w:val="006F6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4984"/>
    <w:pPr>
      <w:autoSpaceDE w:val="0"/>
      <w:autoSpaceDN w:val="0"/>
      <w:adjustRightInd w:val="0"/>
      <w:spacing w:after="0" w:line="240" w:lineRule="auto"/>
    </w:pPr>
    <w:rPr>
      <w:rFonts w:ascii="Times New Roman" w:hAnsi="Times New Roman" w:cs="Times New Roman"/>
      <w:color w:val="000000"/>
      <w:sz w:val="24"/>
      <w:szCs w:val="24"/>
      <w:lang w:val="bg-BG"/>
    </w:rPr>
  </w:style>
  <w:style w:type="character" w:styleId="PlaceholderText">
    <w:name w:val="Placeholder Text"/>
    <w:basedOn w:val="DefaultParagraphFont"/>
    <w:uiPriority w:val="99"/>
    <w:semiHidden/>
    <w:rsid w:val="00931A43"/>
    <w:rPr>
      <w:color w:val="808080"/>
    </w:rPr>
  </w:style>
  <w:style w:type="paragraph" w:styleId="Header">
    <w:name w:val="header"/>
    <w:basedOn w:val="Normal"/>
    <w:link w:val="HeaderChar"/>
    <w:uiPriority w:val="99"/>
    <w:unhideWhenUsed/>
    <w:rsid w:val="00BC5C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BC5C44"/>
  </w:style>
  <w:style w:type="paragraph" w:styleId="Footer">
    <w:name w:val="footer"/>
    <w:basedOn w:val="Normal"/>
    <w:link w:val="FooterChar"/>
    <w:uiPriority w:val="99"/>
    <w:unhideWhenUsed/>
    <w:rsid w:val="00BC5C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BC5C44"/>
  </w:style>
  <w:style w:type="character" w:customStyle="1" w:styleId="Heading1Char">
    <w:name w:val="Heading 1 Char"/>
    <w:basedOn w:val="DefaultParagraphFont"/>
    <w:link w:val="Heading1"/>
    <w:uiPriority w:val="9"/>
    <w:rsid w:val="00BC5C44"/>
    <w:rPr>
      <w:rFonts w:asciiTheme="majorHAnsi" w:eastAsiaTheme="majorEastAsia" w:hAnsiTheme="majorHAnsi" w:cstheme="majorBidi"/>
      <w:color w:val="2E74B5" w:themeColor="accent1" w:themeShade="BF"/>
      <w:sz w:val="32"/>
      <w:szCs w:val="32"/>
    </w:rPr>
  </w:style>
  <w:style w:type="character" w:customStyle="1" w:styleId="filled-value">
    <w:name w:val="filled-value"/>
    <w:basedOn w:val="DefaultParagraphFont"/>
    <w:rsid w:val="0071214E"/>
  </w:style>
  <w:style w:type="paragraph" w:styleId="Revision">
    <w:name w:val="Revision"/>
    <w:hidden/>
    <w:uiPriority w:val="99"/>
    <w:semiHidden/>
    <w:rsid w:val="007121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53428">
      <w:bodyDiv w:val="1"/>
      <w:marLeft w:val="0"/>
      <w:marRight w:val="0"/>
      <w:marTop w:val="0"/>
      <w:marBottom w:val="0"/>
      <w:divBdr>
        <w:top w:val="none" w:sz="0" w:space="0" w:color="auto"/>
        <w:left w:val="none" w:sz="0" w:space="0" w:color="auto"/>
        <w:bottom w:val="none" w:sz="0" w:space="0" w:color="auto"/>
        <w:right w:val="none" w:sz="0" w:space="0" w:color="auto"/>
      </w:divBdr>
    </w:div>
    <w:div w:id="714889814">
      <w:bodyDiv w:val="1"/>
      <w:marLeft w:val="0"/>
      <w:marRight w:val="0"/>
      <w:marTop w:val="0"/>
      <w:marBottom w:val="0"/>
      <w:divBdr>
        <w:top w:val="none" w:sz="0" w:space="0" w:color="auto"/>
        <w:left w:val="none" w:sz="0" w:space="0" w:color="auto"/>
        <w:bottom w:val="none" w:sz="0" w:space="0" w:color="auto"/>
        <w:right w:val="none" w:sz="0" w:space="0" w:color="auto"/>
      </w:divBdr>
    </w:div>
    <w:div w:id="1530144257">
      <w:bodyDiv w:val="1"/>
      <w:marLeft w:val="0"/>
      <w:marRight w:val="0"/>
      <w:marTop w:val="0"/>
      <w:marBottom w:val="0"/>
      <w:divBdr>
        <w:top w:val="none" w:sz="0" w:space="0" w:color="auto"/>
        <w:left w:val="none" w:sz="0" w:space="0" w:color="auto"/>
        <w:bottom w:val="none" w:sz="0" w:space="0" w:color="auto"/>
        <w:right w:val="none" w:sz="0" w:space="0" w:color="auto"/>
      </w:divBdr>
    </w:div>
    <w:div w:id="1690717868">
      <w:bodyDiv w:val="1"/>
      <w:marLeft w:val="0"/>
      <w:marRight w:val="0"/>
      <w:marTop w:val="0"/>
      <w:marBottom w:val="0"/>
      <w:divBdr>
        <w:top w:val="none" w:sz="0" w:space="0" w:color="auto"/>
        <w:left w:val="none" w:sz="0" w:space="0" w:color="auto"/>
        <w:bottom w:val="none" w:sz="0" w:space="0" w:color="auto"/>
        <w:right w:val="none" w:sz="0" w:space="0" w:color="auto"/>
      </w:divBdr>
    </w:div>
    <w:div w:id="1859464877">
      <w:bodyDiv w:val="1"/>
      <w:marLeft w:val="0"/>
      <w:marRight w:val="0"/>
      <w:marTop w:val="0"/>
      <w:marBottom w:val="0"/>
      <w:divBdr>
        <w:top w:val="none" w:sz="0" w:space="0" w:color="auto"/>
        <w:left w:val="none" w:sz="0" w:space="0" w:color="auto"/>
        <w:bottom w:val="none" w:sz="0" w:space="0" w:color="auto"/>
        <w:right w:val="none" w:sz="0" w:space="0" w:color="auto"/>
      </w:divBdr>
    </w:div>
    <w:div w:id="203800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172.27.172.86\sfmop\01.1.&#1042;&#1098;&#1090;&#1088;&#1077;&#1096;&#1085;&#1072;-&#1086;&#1094;&#1077;&#1085;&#1082;&#1072;-&#1089;&#1080;&#1089;&#1090;&#1077;&#1084;&#1085;&#1080;-&#1087;&#1088;&#1086;&#1077;&#1082;&#1090;&#1080;\8_&#1060;&#1080;&#1085;&#1072;&#1083;&#1077;&#1085;%20&#1076;&#1086;&#1082;&#1083;&#1072;&#1076;\&#1088;&#1072;&#1073;&#1086;&#1090;&#1085;&#1080;%20&#1092;&#1072;&#1081;&#1083;&#1086;&#1074;&#1077;\&#1084;&#1080;&#1082;&#1088;&#1086;&#1076;&#1072;&#1085;&#1085;&#1080;_all_working.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a:t>Териториално</a:t>
            </a:r>
            <a:r>
              <a:rPr lang="bg-BG" baseline="0"/>
              <a:t> разпределение на участниците в проекта по области</a:t>
            </a:r>
          </a:p>
          <a:p>
            <a:pPr>
              <a:defRPr/>
            </a:pPr>
            <a:r>
              <a:rPr lang="bg-BG" baseline="0"/>
              <a:t>(настоящ адрес)</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dLbl>
              <c:idx val="10"/>
              <c:layout>
                <c:manualLayout>
                  <c:x val="0"/>
                  <c:y val="-2.03252032520326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5CF-4F67-B954-E8DC2B7E8B8A}"/>
                </c:ext>
              </c:extLst>
            </c:dLbl>
            <c:dLbl>
              <c:idx val="25"/>
              <c:layout>
                <c:manualLayout>
                  <c:x val="-7.2228241242327075E-3"/>
                  <c:y val="-3.4843205574912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5CF-4F67-B954-E8DC2B7E8B8A}"/>
                </c:ext>
              </c:extLst>
            </c:dLbl>
            <c:spPr>
              <a:solidFill>
                <a:schemeClr val="bg2"/>
              </a:solidFill>
              <a:ln>
                <a:solidFill>
                  <a:sysClr val="windowText" lastClr="000000"/>
                </a:solid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'pivot 2.011'!$D$4:$D$31</c:f>
              <c:strCache>
                <c:ptCount val="28"/>
                <c:pt idx="0">
                  <c:v>Благоевград</c:v>
                </c:pt>
                <c:pt idx="1">
                  <c:v>Бургас</c:v>
                </c:pt>
                <c:pt idx="2">
                  <c:v>Варна</c:v>
                </c:pt>
                <c:pt idx="3">
                  <c:v>Велико Търново</c:v>
                </c:pt>
                <c:pt idx="4">
                  <c:v>Видин</c:v>
                </c:pt>
                <c:pt idx="5">
                  <c:v>Враца</c:v>
                </c:pt>
                <c:pt idx="6">
                  <c:v>Габрово</c:v>
                </c:pt>
                <c:pt idx="7">
                  <c:v>Добрич</c:v>
                </c:pt>
                <c:pt idx="8">
                  <c:v>Кърджали</c:v>
                </c:pt>
                <c:pt idx="9">
                  <c:v>Кюстендил</c:v>
                </c:pt>
                <c:pt idx="10">
                  <c:v>Ловеч</c:v>
                </c:pt>
                <c:pt idx="11">
                  <c:v>Монтана</c:v>
                </c:pt>
                <c:pt idx="12">
                  <c:v>Пазарджик</c:v>
                </c:pt>
                <c:pt idx="13">
                  <c:v>Перник</c:v>
                </c:pt>
                <c:pt idx="14">
                  <c:v>Плевен</c:v>
                </c:pt>
                <c:pt idx="15">
                  <c:v>Пловдив</c:v>
                </c:pt>
                <c:pt idx="16">
                  <c:v>Разград</c:v>
                </c:pt>
                <c:pt idx="17">
                  <c:v>Русе</c:v>
                </c:pt>
                <c:pt idx="18">
                  <c:v>Силистра</c:v>
                </c:pt>
                <c:pt idx="19">
                  <c:v>Сливен</c:v>
                </c:pt>
                <c:pt idx="20">
                  <c:v>Смолян</c:v>
                </c:pt>
                <c:pt idx="21">
                  <c:v>София</c:v>
                </c:pt>
                <c:pt idx="22">
                  <c:v>София област</c:v>
                </c:pt>
                <c:pt idx="23">
                  <c:v>Стара Загора</c:v>
                </c:pt>
                <c:pt idx="24">
                  <c:v>Търговище</c:v>
                </c:pt>
                <c:pt idx="25">
                  <c:v>Хасково</c:v>
                </c:pt>
                <c:pt idx="26">
                  <c:v>Шумен</c:v>
                </c:pt>
                <c:pt idx="27">
                  <c:v>Ямбол</c:v>
                </c:pt>
              </c:strCache>
            </c:strRef>
          </c:cat>
          <c:val>
            <c:numRef>
              <c:f>'pivot 2.011'!$E$4:$E$31</c:f>
              <c:numCache>
                <c:formatCode>General</c:formatCode>
                <c:ptCount val="28"/>
                <c:pt idx="0">
                  <c:v>7216</c:v>
                </c:pt>
                <c:pt idx="1">
                  <c:v>10202</c:v>
                </c:pt>
                <c:pt idx="2">
                  <c:v>8751</c:v>
                </c:pt>
                <c:pt idx="3">
                  <c:v>5475</c:v>
                </c:pt>
                <c:pt idx="4">
                  <c:v>2651</c:v>
                </c:pt>
                <c:pt idx="5">
                  <c:v>5248</c:v>
                </c:pt>
                <c:pt idx="6">
                  <c:v>2201</c:v>
                </c:pt>
                <c:pt idx="7">
                  <c:v>5157</c:v>
                </c:pt>
                <c:pt idx="8">
                  <c:v>4358</c:v>
                </c:pt>
                <c:pt idx="9">
                  <c:v>3450</c:v>
                </c:pt>
                <c:pt idx="10">
                  <c:v>3700</c:v>
                </c:pt>
                <c:pt idx="11">
                  <c:v>5043</c:v>
                </c:pt>
                <c:pt idx="12">
                  <c:v>7764</c:v>
                </c:pt>
                <c:pt idx="13">
                  <c:v>2800</c:v>
                </c:pt>
                <c:pt idx="14">
                  <c:v>6851</c:v>
                </c:pt>
                <c:pt idx="15">
                  <c:v>13999</c:v>
                </c:pt>
                <c:pt idx="16">
                  <c:v>3228</c:v>
                </c:pt>
                <c:pt idx="17">
                  <c:v>4452</c:v>
                </c:pt>
                <c:pt idx="18">
                  <c:v>3604</c:v>
                </c:pt>
                <c:pt idx="19">
                  <c:v>8546</c:v>
                </c:pt>
                <c:pt idx="20">
                  <c:v>3476</c:v>
                </c:pt>
                <c:pt idx="21">
                  <c:v>11488</c:v>
                </c:pt>
                <c:pt idx="22">
                  <c:v>6921</c:v>
                </c:pt>
                <c:pt idx="23">
                  <c:v>9962</c:v>
                </c:pt>
                <c:pt idx="24">
                  <c:v>3721</c:v>
                </c:pt>
                <c:pt idx="25">
                  <c:v>5928</c:v>
                </c:pt>
                <c:pt idx="26">
                  <c:v>5710</c:v>
                </c:pt>
                <c:pt idx="27">
                  <c:v>3842</c:v>
                </c:pt>
              </c:numCache>
            </c:numRef>
          </c:val>
          <c:extLst>
            <c:ext xmlns:c16="http://schemas.microsoft.com/office/drawing/2014/chart" uri="{C3380CC4-5D6E-409C-BE32-E72D297353CC}">
              <c16:uniqueId val="{00000000-7FC3-464E-998E-5C7D3A2DDC95}"/>
            </c:ext>
          </c:extLst>
        </c:ser>
        <c:dLbls>
          <c:showLegendKey val="0"/>
          <c:showVal val="0"/>
          <c:showCatName val="0"/>
          <c:showSerName val="0"/>
          <c:showPercent val="0"/>
          <c:showBubbleSize val="0"/>
        </c:dLbls>
        <c:gapWidth val="150"/>
        <c:shape val="box"/>
        <c:axId val="2045764672"/>
        <c:axId val="2045761344"/>
        <c:axId val="0"/>
      </c:bar3DChart>
      <c:catAx>
        <c:axId val="204576467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045761344"/>
        <c:crosses val="autoZero"/>
        <c:auto val="1"/>
        <c:lblAlgn val="ctr"/>
        <c:lblOffset val="100"/>
        <c:noMultiLvlLbl val="0"/>
      </c:catAx>
      <c:valAx>
        <c:axId val="2045761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20457646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DEE98-39F8-49F9-88E3-28F72D5F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29</Pages>
  <Words>9984</Words>
  <Characters>56914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 OPNOIR</dc:creator>
  <cp:keywords/>
  <dc:description/>
  <cp:lastModifiedBy>Maya L</cp:lastModifiedBy>
  <cp:revision>126</cp:revision>
  <dcterms:created xsi:type="dcterms:W3CDTF">2021-06-07T06:27:00Z</dcterms:created>
  <dcterms:modified xsi:type="dcterms:W3CDTF">2022-05-25T07:15:00Z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-2139998192</vt:i4>
  </property>
</Properties>
</file>